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20" w:lineRule="atLeast"/>
        <w:ind w:left="0" w:leftChars="0" w:firstLine="0" w:firstLineChars="0"/>
        <w:jc w:val="both"/>
        <w:textAlignment w:val="auto"/>
        <w:rPr>
          <w:rFonts w:hint="eastAsia" w:ascii="思源宋体 CN ExtraLight" w:hAnsi="思源宋体 CN ExtraLight" w:eastAsia="思源宋体 CN ExtraLight" w:cs="思源宋体 CN ExtraLight"/>
          <w:b/>
          <w:color w:val="000000" w:themeColor="text1"/>
          <w:spacing w:val="-70"/>
          <w:sz w:val="21"/>
          <w:szCs w:val="2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mc:AlternateContent>
          <mc:Choice Requires="wpc">
            <w:drawing>
              <wp:inline distT="0" distB="0" distL="114300" distR="114300">
                <wp:extent cx="5326380" cy="3282315"/>
                <wp:effectExtent l="0" t="0" r="7620" b="0"/>
                <wp:docPr id="7" name="画布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文本框 5"/>
                        <wps:cNvSpPr txBox="1"/>
                        <wps:spPr>
                          <a:xfrm>
                            <a:off x="9500" y="2860613"/>
                            <a:ext cx="5316880" cy="261601"/>
                          </a:xfrm>
                          <a:prstGeom prst="rect">
                            <a:avLst/>
                          </a:prstGeom>
                          <a:solidFill>
                            <a:srgbClr val="C0C0C0"/>
                          </a:solidFill>
                          <a:ln>
                            <a:noFill/>
                          </a:ln>
                        </wps:spPr>
                        <wps:txbx>
                          <w:txbxContent>
                            <w:p>
                              <w:pPr>
                                <w:spacing w:before="120" w:after="120"/>
                              </w:pPr>
                            </w:p>
                          </w:txbxContent>
                        </wps:txbx>
                        <wps:bodyPr upright="1"/>
                      </wps:wsp>
                      <wps:wsp>
                        <wps:cNvPr id="6" name="文本框 6"/>
                        <wps:cNvSpPr txBox="1"/>
                        <wps:spPr>
                          <a:xfrm>
                            <a:off x="401906" y="2195810"/>
                            <a:ext cx="4455767" cy="562603"/>
                          </a:xfrm>
                          <a:prstGeom prst="rect">
                            <a:avLst/>
                          </a:prstGeom>
                          <a:noFill/>
                          <a:ln>
                            <a:noFill/>
                          </a:ln>
                        </wps:spPr>
                        <wps:txbx>
                          <w:txbxContent>
                            <w:p>
                              <w:pPr>
                                <w:jc w:val="center"/>
                                <w:rPr>
                                  <w:rFonts w:hint="eastAsia" w:asciiTheme="majorEastAsia" w:hAnsiTheme="majorEastAsia" w:eastAsiaTheme="majorEastAsia" w:cstheme="majorEastAsia"/>
                                  <w:b/>
                                  <w:bCs/>
                                  <w:sz w:val="28"/>
                                  <w:szCs w:val="28"/>
                                  <w:lang w:eastAsia="zh-CN"/>
                                </w:rPr>
                              </w:pPr>
                              <w:r>
                                <w:rPr>
                                  <w:rFonts w:hint="eastAsia" w:asciiTheme="majorEastAsia" w:hAnsiTheme="majorEastAsia" w:eastAsiaTheme="majorEastAsia" w:cstheme="majorEastAsia"/>
                                  <w:b/>
                                  <w:bCs/>
                                  <w:sz w:val="28"/>
                                  <w:szCs w:val="28"/>
                                  <w:lang w:eastAsia="zh-CN"/>
                                </w:rPr>
                                <w:t>国泰新点软件股份有限公司</w:t>
                              </w:r>
                            </w:p>
                            <w:p>
                              <w:pPr>
                                <w:spacing w:line="360" w:lineRule="auto"/>
                                <w:ind w:left="0" w:leftChars="0" w:firstLine="0" w:firstLineChars="0"/>
                                <w:jc w:val="both"/>
                                <w:rPr>
                                  <w:rFonts w:ascii="宋体" w:hAnsi="宋体"/>
                                  <w:szCs w:val="21"/>
                                </w:rPr>
                              </w:pPr>
                            </w:p>
                          </w:txbxContent>
                        </wps:txbx>
                        <wps:bodyPr lIns="0" tIns="0" rIns="0" bIns="0" upright="1"/>
                      </wps:wsp>
                      <pic:pic xmlns:pic="http://schemas.openxmlformats.org/drawingml/2006/picture">
                        <pic:nvPicPr>
                          <pic:cNvPr id="38" name="图片 6" descr="E:\操作手册\产权图片\图片2.png图片2"/>
                          <pic:cNvPicPr>
                            <a:picLocks noChangeAspect="1"/>
                          </pic:cNvPicPr>
                        </pic:nvPicPr>
                        <pic:blipFill>
                          <a:blip r:embed="rId10"/>
                          <a:srcRect/>
                          <a:stretch>
                            <a:fillRect/>
                          </a:stretch>
                        </pic:blipFill>
                        <pic:spPr>
                          <a:xfrm>
                            <a:off x="632510" y="406402"/>
                            <a:ext cx="4116662" cy="1063605"/>
                          </a:xfrm>
                          <a:prstGeom prst="rect">
                            <a:avLst/>
                          </a:prstGeom>
                          <a:noFill/>
                          <a:ln w="9525">
                            <a:noFill/>
                          </a:ln>
                          <a:effectLst/>
                        </pic:spPr>
                      </pic:pic>
                    </wpc:wpc>
                  </a:graphicData>
                </a:graphic>
              </wp:inline>
            </w:drawing>
          </mc:Choice>
          <mc:Fallback>
            <w:pict>
              <v:group id="_x0000_s1026" o:spid="_x0000_s1026" o:spt="203" style="height:258.45pt;width:419.4pt;" coordsize="5326380,3282315" editas="canvas" o:gfxdata="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">
                <o:lock v:ext="edit" aspectratio="f"/>
                <v:shape id="_x0000_s1026" o:spid="_x0000_s1026" style="position:absolute;left:0;top:0;height:3282315;width:5326380;" filled="f" stroked="f" coordsize="21600,21600" o:gfxdata="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">
                  <v:fill on="f" focussize="0,0"/>
                  <v:stroke on="f"/>
                  <v:imagedata o:title=""/>
                  <o:lock v:ext="edit" aspectratio="t"/>
                </v:shape>
                <v:shape id="_x0000_s1026" o:spid="_x0000_s1026" o:spt="202" type="#_x0000_t202" style="position:absolute;left:9500;top:2860613;height:261601;width:5316880;" fillcolor="#C0C0C0" filled="t" stroked="f" coordsize="21600,21600" o:gfxdata="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kqO0DUAAAABQEAAA8AAAAAAAAAAQAgAAAAIgAAAGRycy9k&#10;b3ducmV2LnhtbFBLAQIUABQAAAAIAIdO4kCUdR7KzQEAAIADAAAOAAAAAAAAAAEAIAAAACMBAABk&#10;cnMvZTJvRG9jLnhtbFBLBQYAAAAABgAGAFkBAABiBQAAAAA=&#10;">
                  <v:fill on="t" focussize="0,0"/>
                  <v:stroke on="f"/>
                  <v:imagedata o:title=""/>
                  <o:lock v:ext="edit" aspectratio="f"/>
                  <v:textbox>
                    <w:txbxContent>
                      <w:p>
                        <w:pPr>
                          <w:spacing w:before="120" w:after="120"/>
                        </w:pPr>
                      </w:p>
                    </w:txbxContent>
                  </v:textbox>
                </v:shape>
                <v:shape id="_x0000_s1026" o:spid="_x0000_s1026" o:spt="202" type="#_x0000_t202" style="position:absolute;left:401906;top:2195810;height:562603;width:4455767;" filled="f" stroked="f" coordsize="21600,21600" o:gfxdata="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kII0Q9UAAAAFAQAADwAAAAAAAAABACAAAAAiAAAAZHJzL2Rvd25yZXYu&#10;eG1sUEsBAhQAFAAAAAgAh07iQItGVlHFAQAAfQMAAA4AAAAAAAAAAQAgAAAAJAEAAGRycy9lMm9E&#10;b2MueG1sUEsFBgAAAAAGAAYAWQEAAFsFAAAAAA==&#10;">
                  <v:fill on="f" focussize="0,0"/>
                  <v:stroke on="f"/>
                  <v:imagedata o:title=""/>
                  <o:lock v:ext="edit" aspectratio="f"/>
                  <v:textbox inset="0mm,0mm,0mm,0mm">
                    <w:txbxContent>
                      <w:p>
                        <w:pPr>
                          <w:jc w:val="center"/>
                          <w:rPr>
                            <w:rFonts w:hint="eastAsia" w:asciiTheme="majorEastAsia" w:hAnsiTheme="majorEastAsia" w:eastAsiaTheme="majorEastAsia" w:cstheme="majorEastAsia"/>
                            <w:b/>
                            <w:bCs/>
                            <w:sz w:val="28"/>
                            <w:szCs w:val="28"/>
                            <w:lang w:eastAsia="zh-CN"/>
                          </w:rPr>
                        </w:pPr>
                        <w:r>
                          <w:rPr>
                            <w:rFonts w:hint="eastAsia" w:asciiTheme="majorEastAsia" w:hAnsiTheme="majorEastAsia" w:eastAsiaTheme="majorEastAsia" w:cstheme="majorEastAsia"/>
                            <w:b/>
                            <w:bCs/>
                            <w:sz w:val="28"/>
                            <w:szCs w:val="28"/>
                            <w:lang w:eastAsia="zh-CN"/>
                          </w:rPr>
                          <w:t>国泰新点软件股份有限公司</w:t>
                        </w:r>
                      </w:p>
                      <w:p>
                        <w:pPr>
                          <w:spacing w:line="360" w:lineRule="auto"/>
                          <w:ind w:left="0" w:leftChars="0" w:firstLine="0" w:firstLineChars="0"/>
                          <w:jc w:val="both"/>
                          <w:rPr>
                            <w:rFonts w:ascii="宋体" w:hAnsi="宋体"/>
                            <w:szCs w:val="21"/>
                          </w:rPr>
                        </w:pPr>
                      </w:p>
                    </w:txbxContent>
                  </v:textbox>
                </v:shape>
                <v:shape id="图片 6" o:spid="_x0000_s1026" o:spt="75" alt="E:\操作手册\产权图片\图片2.png图片2" type="#_x0000_t75" style="position:absolute;left:632510;top:406402;height:1063605;width:4116662;" filled="f" o:preferrelative="t" stroked="f" coordsize="21600,21600" o:gfxdata="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">
                  <v:fill on="f" focussize="0,0"/>
                  <v:stroke on="f"/>
                  <v:imagedata r:id="rId10" o:title=""/>
                  <o:lock v:ext="edit" aspectratio="t"/>
                </v:shape>
                <w10:wrap type="none"/>
                <w10:anchorlock/>
              </v:group>
            </w:pict>
          </mc:Fallback>
        </mc:AlternateContent>
      </w: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ind w:left="0" w:leftChars="0" w:firstLine="0" w:firstLineChars="0"/>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default" w:ascii="思源宋体 CN ExtraLight" w:hAnsi="思源宋体 CN ExtraLight" w:eastAsia="思源宋体 CN ExtraLight" w:cs="思源宋体 CN ExtraLight"/>
          <w:b/>
          <w:color w:val="000000" w:themeColor="text1"/>
          <w:sz w:val="48"/>
          <w:szCs w:val="48"/>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48"/>
          <w:szCs w:val="48"/>
          <w14:textFill>
            <w14:solidFill>
              <w14:schemeClr w14:val="tx1"/>
            </w14:solidFill>
          </w14:textFill>
        </w:rPr>
        <w:t>电子档案系统2020</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b/>
          <w:color w:val="000000" w:themeColor="text1"/>
          <w:sz w:val="48"/>
          <w:szCs w:val="48"/>
          <w14:textFill>
            <w14:solidFill>
              <w14:schemeClr w14:val="tx1"/>
            </w14:solidFill>
          </w14:textFill>
        </w:rPr>
      </w:pPr>
      <w:r>
        <w:rPr>
          <w:rFonts w:hint="eastAsia" w:ascii="思源宋体 CN ExtraLight" w:hAnsi="思源宋体 CN ExtraLight" w:cs="思源宋体 CN ExtraLight"/>
          <w:b/>
          <w:color w:val="000000" w:themeColor="text1"/>
          <w:sz w:val="48"/>
          <w:szCs w:val="48"/>
          <w:lang w:val="en-US" w:eastAsia="zh-CN"/>
          <w14:textFill>
            <w14:solidFill>
              <w14:schemeClr w14:val="tx1"/>
            </w14:solidFill>
          </w14:textFill>
        </w:rPr>
        <w:t>V2.0.50.2</w:t>
      </w:r>
      <w:r>
        <w:rPr>
          <w:rFonts w:hint="eastAsia" w:ascii="思源宋体 CN ExtraLight" w:hAnsi="思源宋体 CN ExtraLight" w:eastAsia="思源宋体 CN ExtraLight" w:cs="思源宋体 CN ExtraLight"/>
          <w:b/>
          <w:color w:val="000000" w:themeColor="text1"/>
          <w:sz w:val="48"/>
          <w:szCs w:val="48"/>
          <w14:textFill>
            <w14:solidFill>
              <w14:schemeClr w14:val="tx1"/>
            </w14:solidFill>
          </w14:textFill>
        </w:rPr>
        <w:t>操作手册</w:t>
      </w: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br w:type="page"/>
      </w:r>
    </w:p>
    <w:p>
      <w:pPr>
        <w:pStyle w:val="13"/>
        <w:pageBreakBefore w:val="0"/>
        <w:widowControl w:val="0"/>
        <w:kinsoku/>
        <w:wordWrap/>
        <w:overflowPunct/>
        <w:topLinePunct w:val="0"/>
        <w:autoSpaceDE/>
        <w:autoSpaceDN/>
        <w:bidi w:val="0"/>
        <w:adjustRightInd/>
        <w:snapToGrid/>
        <w:spacing w:line="20" w:lineRule="atLeast"/>
        <w:ind w:left="1362" w:hanging="1362"/>
        <w:jc w:val="center"/>
        <w:textAlignment w:val="auto"/>
        <w:rPr>
          <w:rFonts w:hint="eastAsia" w:ascii="思源宋体 CN ExtraLight" w:hAnsi="思源宋体 CN ExtraLight" w:eastAsia="思源宋体 CN ExtraLight" w:cs="思源宋体 CN ExtraLight"/>
          <w:b/>
          <w:color w:val="000000" w:themeColor="text1"/>
          <w:spacing w:val="200"/>
          <w:sz w:val="21"/>
          <w:szCs w:val="21"/>
          <w14:textFill>
            <w14:solidFill>
              <w14:schemeClr w14:val="tx1"/>
            </w14:solidFill>
          </w14:textFill>
        </w:rPr>
      </w:pPr>
      <w:r>
        <w:rPr>
          <w:rFonts w:hint="eastAsia" w:ascii="思源宋体 CN ExtraLight" w:hAnsi="思源宋体 CN ExtraLight" w:cs="思源宋体 CN ExtraLight"/>
          <w:b/>
          <w:color w:val="000000" w:themeColor="text1"/>
          <w:spacing w:val="200"/>
          <w:sz w:val="21"/>
          <w:szCs w:val="21"/>
          <w:lang w:val="en-US" w:eastAsia="zh-CN"/>
          <w14:textFill>
            <w14:solidFill>
              <w14:schemeClr w14:val="tx1"/>
            </w14:solidFill>
          </w14:textFill>
        </w:rPr>
        <w:t xml:space="preserve"> </w:t>
      </w:r>
      <w:r>
        <w:rPr>
          <w:rFonts w:hint="eastAsia" w:ascii="思源宋体 CN ExtraLight" w:hAnsi="思源宋体 CN ExtraLight" w:eastAsia="思源宋体 CN ExtraLight" w:cs="思源宋体 CN ExtraLight"/>
          <w:b/>
          <w:color w:val="000000" w:themeColor="text1"/>
          <w:spacing w:val="200"/>
          <w:sz w:val="21"/>
          <w:szCs w:val="21"/>
          <w14:textFill>
            <w14:solidFill>
              <w14:schemeClr w14:val="tx1"/>
            </w14:solidFill>
          </w14:textFill>
        </w:rPr>
        <w:t>目录</w:t>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instrText xml:space="preserve"> TOC \o "1-6" \h \z \u </w:instrText>
      </w:r>
      <w:r>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fldChar w:fldCharType="separate"/>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_Toc19628 </w:instrText>
      </w:r>
      <w:r>
        <w:rPr>
          <w:rFonts w:hint="eastAsia" w:ascii="思源宋体 CN ExtraLight" w:hAnsi="思源宋体 CN ExtraLight" w:eastAsia="思源宋体 CN ExtraLight" w:cs="思源宋体 CN ExtraLight"/>
          <w:szCs w:val="21"/>
        </w:rPr>
        <w:fldChar w:fldCharType="separate"/>
      </w:r>
      <w:r>
        <w:rPr>
          <w:rFonts w:hint="eastAsia" w:ascii="宋体" w:hAnsi="宋体" w:eastAsia="宋体" w:cs="宋体"/>
          <w:szCs w:val="21"/>
        </w:rPr>
        <w:t xml:space="preserve">一、 </w:t>
      </w:r>
      <w:r>
        <w:rPr>
          <w:rFonts w:hint="eastAsia" w:ascii="思源宋体 CN ExtraLight" w:hAnsi="思源宋体 CN ExtraLight" w:eastAsia="思源宋体 CN ExtraLight" w:cs="思源宋体 CN ExtraLight"/>
          <w:szCs w:val="21"/>
          <w:lang w:val="en-US" w:eastAsia="zh-CN"/>
        </w:rPr>
        <w:t>驱动下载/安装</w:t>
      </w:r>
      <w:r>
        <w:tab/>
      </w:r>
      <w:r>
        <w:fldChar w:fldCharType="begin"/>
      </w:r>
      <w:r>
        <w:instrText xml:space="preserve"> PAGEREF _Toc19628 \h </w:instrText>
      </w:r>
      <w:r>
        <w:fldChar w:fldCharType="separate"/>
      </w:r>
      <w:r>
        <w:t>4</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_Toc5984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1.1、 </w:t>
      </w:r>
      <w:r>
        <w:rPr>
          <w:rFonts w:hint="eastAsia" w:ascii="思源宋体 CN ExtraLight" w:hAnsi="思源宋体 CN ExtraLight" w:eastAsia="思源宋体 CN ExtraLight" w:cs="思源宋体 CN ExtraLight"/>
          <w:szCs w:val="21"/>
          <w:lang w:val="en-US" w:eastAsia="zh-CN"/>
        </w:rPr>
        <w:t>驱动下载</w:t>
      </w:r>
      <w:r>
        <w:tab/>
      </w:r>
      <w:r>
        <w:fldChar w:fldCharType="begin"/>
      </w:r>
      <w:r>
        <w:instrText xml:space="preserve"> PAGEREF _Toc5984 \h </w:instrText>
      </w:r>
      <w:r>
        <w:fldChar w:fldCharType="separate"/>
      </w:r>
      <w:r>
        <w:t>4</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_Toc22761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1.2、 </w:t>
      </w:r>
      <w:r>
        <w:rPr>
          <w:rFonts w:hint="eastAsia" w:ascii="思源宋体 CN ExtraLight" w:hAnsi="思源宋体 CN ExtraLight" w:eastAsia="思源宋体 CN ExtraLight" w:cs="思源宋体 CN ExtraLight"/>
          <w:szCs w:val="21"/>
          <w:lang w:val="en-US" w:eastAsia="zh-CN"/>
        </w:rPr>
        <w:t>驱动安装</w:t>
      </w:r>
      <w:r>
        <w:tab/>
      </w:r>
      <w:r>
        <w:fldChar w:fldCharType="begin"/>
      </w:r>
      <w:r>
        <w:instrText xml:space="preserve"> PAGEREF _Toc22761 \h </w:instrText>
      </w:r>
      <w:r>
        <w:fldChar w:fldCharType="separate"/>
      </w:r>
      <w:r>
        <w:t>5</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_Toc30931 </w:instrText>
      </w:r>
      <w:r>
        <w:rPr>
          <w:rFonts w:hint="eastAsia" w:ascii="思源宋体 CN ExtraLight" w:hAnsi="思源宋体 CN ExtraLight" w:eastAsia="思源宋体 CN ExtraLight" w:cs="思源宋体 CN ExtraLight"/>
          <w:szCs w:val="21"/>
        </w:rPr>
        <w:fldChar w:fldCharType="separate"/>
      </w:r>
      <w:r>
        <w:rPr>
          <w:rFonts w:hint="eastAsia" w:ascii="宋体" w:hAnsi="宋体" w:eastAsia="宋体" w:cs="宋体"/>
          <w:szCs w:val="21"/>
        </w:rPr>
        <w:t xml:space="preserve">二、 </w:t>
      </w:r>
      <w:r>
        <w:rPr>
          <w:rFonts w:hint="eastAsia" w:ascii="思源宋体 CN ExtraLight" w:hAnsi="思源宋体 CN ExtraLight" w:eastAsia="思源宋体 CN ExtraLight" w:cs="思源宋体 CN ExtraLight"/>
          <w:szCs w:val="21"/>
          <w:lang w:val="en-US" w:eastAsia="zh-CN"/>
        </w:rPr>
        <w:t>系统登录</w:t>
      </w:r>
      <w:r>
        <w:tab/>
      </w:r>
      <w:r>
        <w:fldChar w:fldCharType="begin"/>
      </w:r>
      <w:r>
        <w:instrText xml:space="preserve"> PAGEREF _Toc30931 \h </w:instrText>
      </w:r>
      <w:r>
        <w:fldChar w:fldCharType="separate"/>
      </w:r>
      <w:r>
        <w:t>15</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_Toc20278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2.1、 </w:t>
      </w:r>
      <w:r>
        <w:rPr>
          <w:rFonts w:hint="eastAsia" w:ascii="思源宋体 CN ExtraLight" w:hAnsi="思源宋体 CN ExtraLight" w:eastAsia="思源宋体 CN ExtraLight" w:cs="思源宋体 CN ExtraLight"/>
          <w:szCs w:val="21"/>
          <w:lang w:val="en-US" w:eastAsia="zh-CN"/>
        </w:rPr>
        <w:t>账号登陆</w:t>
      </w:r>
      <w:r>
        <w:tab/>
      </w:r>
      <w:r>
        <w:fldChar w:fldCharType="begin"/>
      </w:r>
      <w:r>
        <w:instrText xml:space="preserve"> PAGEREF _Toc20278 \h </w:instrText>
      </w:r>
      <w:r>
        <w:fldChar w:fldCharType="separate"/>
      </w:r>
      <w:r>
        <w:t>15</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_Toc16027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2.2、 </w:t>
      </w:r>
      <w:r>
        <w:rPr>
          <w:rFonts w:hint="eastAsia" w:ascii="思源宋体 CN ExtraLight" w:hAnsi="思源宋体 CN ExtraLight" w:eastAsia="思源宋体 CN ExtraLight" w:cs="思源宋体 CN ExtraLight"/>
          <w:szCs w:val="21"/>
          <w:lang w:val="en-US" w:eastAsia="zh-CN"/>
        </w:rPr>
        <w:t>CA绑定账号</w:t>
      </w:r>
      <w:r>
        <w:tab/>
      </w:r>
      <w:r>
        <w:fldChar w:fldCharType="begin"/>
      </w:r>
      <w:r>
        <w:instrText xml:space="preserve"> PAGEREF _Toc16027 \h </w:instrText>
      </w:r>
      <w:r>
        <w:fldChar w:fldCharType="separate"/>
      </w:r>
      <w:r>
        <w:t>20</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_Toc6641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2.3、 </w:t>
      </w:r>
      <w:r>
        <w:rPr>
          <w:rFonts w:hint="eastAsia" w:ascii="思源宋体 CN ExtraLight" w:hAnsi="思源宋体 CN ExtraLight" w:eastAsia="思源宋体 CN ExtraLight" w:cs="思源宋体 CN ExtraLight"/>
          <w:szCs w:val="21"/>
          <w:lang w:val="en-US" w:eastAsia="zh-CN"/>
        </w:rPr>
        <w:t>CA登陆</w:t>
      </w:r>
      <w:r>
        <w:tab/>
      </w:r>
      <w:r>
        <w:fldChar w:fldCharType="begin"/>
      </w:r>
      <w:r>
        <w:instrText xml:space="preserve"> PAGEREF _Toc6641 \h </w:instrText>
      </w:r>
      <w:r>
        <w:fldChar w:fldCharType="separate"/>
      </w:r>
      <w:r>
        <w:t>23</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_Toc18384 </w:instrText>
      </w:r>
      <w:r>
        <w:rPr>
          <w:rFonts w:hint="eastAsia" w:ascii="思源宋体 CN ExtraLight" w:hAnsi="思源宋体 CN ExtraLight" w:eastAsia="思源宋体 CN ExtraLight" w:cs="思源宋体 CN ExtraLight"/>
          <w:szCs w:val="21"/>
        </w:rPr>
        <w:fldChar w:fldCharType="separate"/>
      </w:r>
      <w:r>
        <w:rPr>
          <w:rFonts w:hint="eastAsia" w:ascii="宋体" w:hAnsi="宋体" w:eastAsia="宋体" w:cs="宋体"/>
          <w:szCs w:val="21"/>
        </w:rPr>
        <w:t xml:space="preserve">三、 </w:t>
      </w:r>
      <w:r>
        <w:rPr>
          <w:rFonts w:hint="eastAsia" w:ascii="思源宋体 CN ExtraLight" w:hAnsi="思源宋体 CN ExtraLight" w:eastAsia="思源宋体 CN ExtraLight" w:cs="思源宋体 CN ExtraLight"/>
          <w:szCs w:val="21"/>
          <w:lang w:val="en-US" w:eastAsia="zh-CN"/>
        </w:rPr>
        <w:t>档案管理员或领导首页</w:t>
      </w:r>
      <w:r>
        <w:tab/>
      </w:r>
      <w:r>
        <w:fldChar w:fldCharType="begin"/>
      </w:r>
      <w:r>
        <w:instrText xml:space="preserve"> PAGEREF _Toc18384 \h </w:instrText>
      </w:r>
      <w:r>
        <w:fldChar w:fldCharType="separate"/>
      </w:r>
      <w:r>
        <w:t>26</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_Toc2364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3.1、 </w:t>
      </w:r>
      <w:r>
        <w:rPr>
          <w:rFonts w:hint="eastAsia" w:ascii="思源宋体 CN ExtraLight" w:hAnsi="思源宋体 CN ExtraLight" w:eastAsia="思源宋体 CN ExtraLight" w:cs="思源宋体 CN ExtraLight"/>
          <w:szCs w:val="21"/>
          <w:lang w:val="en-US" w:eastAsia="zh-CN"/>
        </w:rPr>
        <w:t>待办事宜</w:t>
      </w:r>
      <w:r>
        <w:tab/>
      </w:r>
      <w:r>
        <w:fldChar w:fldCharType="begin"/>
      </w:r>
      <w:r>
        <w:instrText xml:space="preserve"> PAGEREF _Toc2364 \h </w:instrText>
      </w:r>
      <w:r>
        <w:fldChar w:fldCharType="separate"/>
      </w:r>
      <w:r>
        <w:t>26</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_Toc977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3.2、 </w:t>
      </w:r>
      <w:r>
        <w:rPr>
          <w:rFonts w:hint="eastAsia" w:ascii="思源宋体 CN ExtraLight" w:hAnsi="思源宋体 CN ExtraLight" w:eastAsia="思源宋体 CN ExtraLight" w:cs="思源宋体 CN ExtraLight"/>
          <w:szCs w:val="21"/>
          <w:lang w:val="en-US" w:eastAsia="zh-CN"/>
        </w:rPr>
        <w:t>归档统计</w:t>
      </w:r>
      <w:r>
        <w:tab/>
      </w:r>
      <w:r>
        <w:fldChar w:fldCharType="begin"/>
      </w:r>
      <w:r>
        <w:instrText xml:space="preserve"> PAGEREF _Toc977 \h </w:instrText>
      </w:r>
      <w:r>
        <w:fldChar w:fldCharType="separate"/>
      </w:r>
      <w:r>
        <w:t>26</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_Toc14260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3.3、 </w:t>
      </w:r>
      <w:r>
        <w:rPr>
          <w:rFonts w:hint="eastAsia" w:ascii="思源宋体 CN ExtraLight" w:hAnsi="思源宋体 CN ExtraLight" w:eastAsia="思源宋体 CN ExtraLight" w:cs="思源宋体 CN ExtraLight"/>
          <w:szCs w:val="21"/>
          <w:lang w:val="en-US" w:eastAsia="zh-CN"/>
        </w:rPr>
        <w:t>借阅统计</w:t>
      </w:r>
      <w:r>
        <w:tab/>
      </w:r>
      <w:r>
        <w:fldChar w:fldCharType="begin"/>
      </w:r>
      <w:r>
        <w:instrText xml:space="preserve"> PAGEREF _Toc14260 \h </w:instrText>
      </w:r>
      <w:r>
        <w:fldChar w:fldCharType="separate"/>
      </w:r>
      <w:r>
        <w:t>28</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_Toc20633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3.4、 </w:t>
      </w:r>
      <w:r>
        <w:rPr>
          <w:rFonts w:hint="eastAsia" w:ascii="思源宋体 CN ExtraLight" w:hAnsi="思源宋体 CN ExtraLight" w:eastAsia="思源宋体 CN ExtraLight" w:cs="思源宋体 CN ExtraLight"/>
          <w:szCs w:val="21"/>
          <w:lang w:val="en-US" w:eastAsia="zh-CN"/>
        </w:rPr>
        <w:t>归还/下载统计</w:t>
      </w:r>
      <w:r>
        <w:tab/>
      </w:r>
      <w:r>
        <w:fldChar w:fldCharType="begin"/>
      </w:r>
      <w:r>
        <w:instrText xml:space="preserve"> PAGEREF _Toc20633 \h </w:instrText>
      </w:r>
      <w:r>
        <w:fldChar w:fldCharType="separate"/>
      </w:r>
      <w:r>
        <w:t>28</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_Toc18931 </w:instrText>
      </w:r>
      <w:r>
        <w:rPr>
          <w:rFonts w:hint="eastAsia" w:ascii="思源宋体 CN ExtraLight" w:hAnsi="思源宋体 CN ExtraLight" w:eastAsia="思源宋体 CN ExtraLight" w:cs="思源宋体 CN ExtraLight"/>
          <w:szCs w:val="21"/>
        </w:rPr>
        <w:fldChar w:fldCharType="separate"/>
      </w:r>
      <w:r>
        <w:rPr>
          <w:rFonts w:hint="eastAsia" w:ascii="宋体" w:hAnsi="宋体" w:eastAsia="宋体" w:cs="宋体"/>
          <w:szCs w:val="21"/>
          <w:lang w:val="en-US" w:eastAsia="zh-CN"/>
        </w:rPr>
        <w:t xml:space="preserve">四、 </w:t>
      </w:r>
      <w:r>
        <w:rPr>
          <w:rFonts w:hint="eastAsia" w:ascii="思源宋体 CN ExtraLight" w:hAnsi="思源宋体 CN ExtraLight" w:cs="思源宋体 CN ExtraLight"/>
          <w:szCs w:val="21"/>
          <w:lang w:val="en-US" w:eastAsia="zh-CN"/>
        </w:rPr>
        <w:t>档案接收</w:t>
      </w:r>
      <w:r>
        <w:tab/>
      </w:r>
      <w:r>
        <w:fldChar w:fldCharType="begin"/>
      </w:r>
      <w:r>
        <w:instrText xml:space="preserve"> PAGEREF _Toc18931 \h </w:instrText>
      </w:r>
      <w:r>
        <w:fldChar w:fldCharType="separate"/>
      </w:r>
      <w:r>
        <w:t>29</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_Toc11446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4.1、 </w:t>
      </w:r>
      <w:r>
        <w:rPr>
          <w:rFonts w:hint="eastAsia" w:ascii="思源宋体 CN ExtraLight" w:hAnsi="思源宋体 CN ExtraLight" w:cs="思源宋体 CN ExtraLight"/>
          <w:szCs w:val="21"/>
          <w:lang w:val="en-US" w:eastAsia="zh-CN"/>
        </w:rPr>
        <w:t>档案接收</w:t>
      </w:r>
      <w:r>
        <w:tab/>
      </w:r>
      <w:r>
        <w:fldChar w:fldCharType="begin"/>
      </w:r>
      <w:r>
        <w:instrText xml:space="preserve"> PAGEREF _Toc11446 \h </w:instrText>
      </w:r>
      <w:r>
        <w:fldChar w:fldCharType="separate"/>
      </w:r>
      <w:r>
        <w:t>29</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_Toc1833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4.2、 </w:t>
      </w:r>
      <w:r>
        <w:rPr>
          <w:rFonts w:hint="eastAsia" w:ascii="思源宋体 CN ExtraLight" w:hAnsi="思源宋体 CN ExtraLight" w:cs="思源宋体 CN ExtraLight"/>
          <w:szCs w:val="21"/>
          <w:lang w:val="en-US" w:eastAsia="zh-CN"/>
        </w:rPr>
        <w:t>档案接受变更</w:t>
      </w:r>
      <w:r>
        <w:tab/>
      </w:r>
      <w:r>
        <w:fldChar w:fldCharType="begin"/>
      </w:r>
      <w:r>
        <w:instrText xml:space="preserve"> PAGEREF _Toc1833 \h </w:instrText>
      </w:r>
      <w:r>
        <w:fldChar w:fldCharType="separate"/>
      </w:r>
      <w:r>
        <w:t>54</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_Toc25106 </w:instrText>
      </w:r>
      <w:r>
        <w:rPr>
          <w:rFonts w:hint="eastAsia" w:ascii="思源宋体 CN ExtraLight" w:hAnsi="思源宋体 CN ExtraLight" w:eastAsia="思源宋体 CN ExtraLight" w:cs="思源宋体 CN ExtraLight"/>
          <w:szCs w:val="21"/>
        </w:rPr>
        <w:fldChar w:fldCharType="separate"/>
      </w:r>
      <w:r>
        <w:rPr>
          <w:rFonts w:hint="eastAsia" w:ascii="宋体" w:hAnsi="宋体" w:eastAsia="宋体" w:cs="宋体"/>
          <w:szCs w:val="21"/>
          <w:lang w:val="en-US" w:eastAsia="zh-CN"/>
        </w:rPr>
        <w:t xml:space="preserve">五、 </w:t>
      </w:r>
      <w:r>
        <w:rPr>
          <w:rFonts w:hint="eastAsia" w:ascii="思源宋体 CN ExtraLight" w:hAnsi="思源宋体 CN ExtraLight" w:cs="思源宋体 CN ExtraLight"/>
          <w:szCs w:val="21"/>
          <w:lang w:val="en-US" w:eastAsia="zh-CN"/>
        </w:rPr>
        <w:t>档案归档</w:t>
      </w:r>
      <w:r>
        <w:tab/>
      </w:r>
      <w:r>
        <w:fldChar w:fldCharType="begin"/>
      </w:r>
      <w:r>
        <w:instrText xml:space="preserve"> PAGEREF _Toc25106 \h </w:instrText>
      </w:r>
      <w:r>
        <w:fldChar w:fldCharType="separate"/>
      </w:r>
      <w:r>
        <w:t>64</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_Toc31550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5.1、 </w:t>
      </w:r>
      <w:r>
        <w:rPr>
          <w:rFonts w:hint="eastAsia" w:ascii="思源宋体 CN ExtraLight" w:hAnsi="思源宋体 CN ExtraLight" w:eastAsia="思源宋体 CN ExtraLight" w:cs="思源宋体 CN ExtraLight"/>
          <w:szCs w:val="21"/>
          <w:lang w:val="en-US" w:eastAsia="zh-CN"/>
        </w:rPr>
        <w:t>归档审批</w:t>
      </w:r>
      <w:r>
        <w:tab/>
      </w:r>
      <w:r>
        <w:fldChar w:fldCharType="begin"/>
      </w:r>
      <w:r>
        <w:instrText xml:space="preserve"> PAGEREF _Toc31550 \h </w:instrText>
      </w:r>
      <w:r>
        <w:fldChar w:fldCharType="separate"/>
      </w:r>
      <w:r>
        <w:t>64</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_Toc14320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5.2、 </w:t>
      </w:r>
      <w:r>
        <w:rPr>
          <w:rFonts w:hint="eastAsia" w:ascii="思源宋体 CN ExtraLight" w:hAnsi="思源宋体 CN ExtraLight" w:eastAsia="思源宋体 CN ExtraLight" w:cs="思源宋体 CN ExtraLight"/>
          <w:szCs w:val="21"/>
          <w:lang w:val="en-US" w:eastAsia="zh-CN"/>
        </w:rPr>
        <w:t>变更归档审批</w:t>
      </w:r>
      <w:r>
        <w:tab/>
      </w:r>
      <w:r>
        <w:fldChar w:fldCharType="begin"/>
      </w:r>
      <w:r>
        <w:instrText xml:space="preserve"> PAGEREF _Toc14320 \h </w:instrText>
      </w:r>
      <w:r>
        <w:fldChar w:fldCharType="separate"/>
      </w:r>
      <w:r>
        <w:t>77</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_Toc5994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cs="思源宋体 CN ExtraLight"/>
          <w:bCs/>
          <w:kern w:val="2"/>
          <w:szCs w:val="21"/>
          <w:lang w:val="en-US" w:eastAsia="zh-CN" w:bidi="ar-SA"/>
        </w:rPr>
        <w:t>5.3、 档案追加</w:t>
      </w:r>
      <w:r>
        <w:tab/>
      </w:r>
      <w:r>
        <w:fldChar w:fldCharType="begin"/>
      </w:r>
      <w:r>
        <w:instrText xml:space="preserve"> PAGEREF _Toc5994 \h </w:instrText>
      </w:r>
      <w:r>
        <w:fldChar w:fldCharType="separate"/>
      </w:r>
      <w:r>
        <w:t>91</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_Toc28095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bCs/>
          <w:kern w:val="2"/>
          <w:szCs w:val="21"/>
          <w:lang w:val="en-US" w:eastAsia="zh-CN" w:bidi="ar-SA"/>
        </w:rPr>
        <w:t xml:space="preserve">5.4、 </w:t>
      </w:r>
      <w:r>
        <w:rPr>
          <w:rFonts w:hint="eastAsia" w:ascii="思源宋体 CN ExtraLight" w:hAnsi="思源宋体 CN ExtraLight" w:cs="思源宋体 CN ExtraLight"/>
          <w:bCs/>
          <w:kern w:val="2"/>
          <w:szCs w:val="21"/>
          <w:lang w:val="en-US" w:eastAsia="zh-CN" w:bidi="ar-SA"/>
        </w:rPr>
        <w:t>离线归档</w:t>
      </w:r>
      <w:r>
        <w:tab/>
      </w:r>
      <w:r>
        <w:fldChar w:fldCharType="begin"/>
      </w:r>
      <w:r>
        <w:instrText xml:space="preserve"> PAGEREF _Toc28095 \h </w:instrText>
      </w:r>
      <w:r>
        <w:fldChar w:fldCharType="separate"/>
      </w:r>
      <w:r>
        <w:t>92</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_Toc11298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bCs/>
          <w:kern w:val="2"/>
          <w:szCs w:val="21"/>
          <w:lang w:val="en-US" w:eastAsia="zh-CN" w:bidi="ar-SA"/>
        </w:rPr>
        <w:t xml:space="preserve">5.5、 </w:t>
      </w:r>
      <w:r>
        <w:rPr>
          <w:rFonts w:hint="eastAsia" w:ascii="思源宋体 CN ExtraLight" w:hAnsi="思源宋体 CN ExtraLight" w:cs="思源宋体 CN ExtraLight"/>
          <w:bCs/>
          <w:kern w:val="2"/>
          <w:szCs w:val="21"/>
          <w:lang w:val="en-US" w:eastAsia="zh-CN" w:bidi="ar-SA"/>
        </w:rPr>
        <w:t>档案查阅</w:t>
      </w:r>
      <w:r>
        <w:tab/>
      </w:r>
      <w:r>
        <w:fldChar w:fldCharType="begin"/>
      </w:r>
      <w:r>
        <w:instrText xml:space="preserve"> PAGEREF _Toc11298 \h </w:instrText>
      </w:r>
      <w:r>
        <w:fldChar w:fldCharType="separate"/>
      </w:r>
      <w:r>
        <w:t>99</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_Toc3520 </w:instrText>
      </w:r>
      <w:r>
        <w:rPr>
          <w:rFonts w:hint="eastAsia" w:ascii="思源宋体 CN ExtraLight" w:hAnsi="思源宋体 CN ExtraLight" w:eastAsia="思源宋体 CN ExtraLight" w:cs="思源宋体 CN ExtraLight"/>
          <w:szCs w:val="21"/>
        </w:rPr>
        <w:fldChar w:fldCharType="separate"/>
      </w:r>
      <w:r>
        <w:rPr>
          <w:rFonts w:hint="eastAsia" w:ascii="宋体" w:hAnsi="宋体" w:eastAsia="宋体" w:cs="宋体"/>
          <w:bCs/>
          <w:kern w:val="44"/>
          <w:szCs w:val="21"/>
          <w:lang w:val="en-US" w:eastAsia="zh-CN" w:bidi="ar-SA"/>
        </w:rPr>
        <w:t xml:space="preserve">六、 </w:t>
      </w:r>
      <w:r>
        <w:rPr>
          <w:rFonts w:hint="eastAsia" w:ascii="思源宋体 CN ExtraLight" w:hAnsi="思源宋体 CN ExtraLight" w:cs="思源宋体 CN ExtraLight"/>
          <w:bCs/>
          <w:kern w:val="44"/>
          <w:szCs w:val="21"/>
          <w:lang w:val="en-US" w:eastAsia="zh-CN" w:bidi="ar-SA"/>
        </w:rPr>
        <w:t>档案利用</w:t>
      </w:r>
      <w:r>
        <w:tab/>
      </w:r>
      <w:r>
        <w:fldChar w:fldCharType="begin"/>
      </w:r>
      <w:r>
        <w:instrText xml:space="preserve"> PAGEREF _Toc3520 \h </w:instrText>
      </w:r>
      <w:r>
        <w:fldChar w:fldCharType="separate"/>
      </w:r>
      <w:r>
        <w:t>103</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_Toc12229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6.1、 </w:t>
      </w:r>
      <w:r>
        <w:rPr>
          <w:rFonts w:hint="eastAsia" w:ascii="思源宋体 CN ExtraLight" w:hAnsi="思源宋体 CN ExtraLight" w:cs="思源宋体 CN ExtraLight"/>
          <w:szCs w:val="21"/>
          <w:lang w:val="en-US" w:eastAsia="zh-CN"/>
        </w:rPr>
        <w:t>借阅申请</w:t>
      </w:r>
      <w:r>
        <w:tab/>
      </w:r>
      <w:r>
        <w:fldChar w:fldCharType="begin"/>
      </w:r>
      <w:r>
        <w:instrText xml:space="preserve"> PAGEREF _Toc12229 \h </w:instrText>
      </w:r>
      <w:r>
        <w:fldChar w:fldCharType="separate"/>
      </w:r>
      <w:r>
        <w:t>103</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_Toc23944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6.2、 </w:t>
      </w:r>
      <w:r>
        <w:rPr>
          <w:rFonts w:hint="eastAsia" w:ascii="思源宋体 CN ExtraLight" w:hAnsi="思源宋体 CN ExtraLight" w:cs="思源宋体 CN ExtraLight"/>
          <w:szCs w:val="21"/>
          <w:lang w:val="en-US" w:eastAsia="zh-CN"/>
        </w:rPr>
        <w:t>延期申请</w:t>
      </w:r>
      <w:r>
        <w:tab/>
      </w:r>
      <w:r>
        <w:fldChar w:fldCharType="begin"/>
      </w:r>
      <w:r>
        <w:instrText xml:space="preserve"> PAGEREF _Toc23944 \h </w:instrText>
      </w:r>
      <w:r>
        <w:fldChar w:fldCharType="separate"/>
      </w:r>
      <w:r>
        <w:t>114</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_Toc8058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6.3、 </w:t>
      </w:r>
      <w:r>
        <w:rPr>
          <w:rFonts w:hint="eastAsia" w:ascii="思源宋体 CN ExtraLight" w:hAnsi="思源宋体 CN ExtraLight" w:cs="思源宋体 CN ExtraLight"/>
          <w:szCs w:val="21"/>
          <w:lang w:val="en-US" w:eastAsia="zh-CN"/>
        </w:rPr>
        <w:t>归还申请</w:t>
      </w:r>
      <w:r>
        <w:tab/>
      </w:r>
      <w:r>
        <w:fldChar w:fldCharType="begin"/>
      </w:r>
      <w:r>
        <w:instrText xml:space="preserve"> PAGEREF _Toc8058 \h </w:instrText>
      </w:r>
      <w:r>
        <w:fldChar w:fldCharType="separate"/>
      </w:r>
      <w:r>
        <w:t>120</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_Toc9189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6.4、 </w:t>
      </w:r>
      <w:r>
        <w:rPr>
          <w:rFonts w:hint="eastAsia" w:ascii="思源宋体 CN ExtraLight" w:hAnsi="思源宋体 CN ExtraLight" w:cs="思源宋体 CN ExtraLight"/>
          <w:szCs w:val="21"/>
          <w:lang w:val="en-US" w:eastAsia="zh-CN"/>
        </w:rPr>
        <w:t>在线预览</w:t>
      </w:r>
      <w:r>
        <w:tab/>
      </w:r>
      <w:r>
        <w:fldChar w:fldCharType="begin"/>
      </w:r>
      <w:r>
        <w:instrText xml:space="preserve"> PAGEREF _Toc9189 \h </w:instrText>
      </w:r>
      <w:r>
        <w:fldChar w:fldCharType="separate"/>
      </w:r>
      <w:r>
        <w:t>126</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_Toc29712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6.5、 </w:t>
      </w:r>
      <w:r>
        <w:rPr>
          <w:rFonts w:hint="eastAsia" w:ascii="思源宋体 CN ExtraLight" w:hAnsi="思源宋体 CN ExtraLight" w:cs="思源宋体 CN ExtraLight"/>
          <w:szCs w:val="21"/>
          <w:lang w:val="en-US" w:eastAsia="zh-CN"/>
        </w:rPr>
        <w:t>档案下载</w:t>
      </w:r>
      <w:r>
        <w:tab/>
      </w:r>
      <w:r>
        <w:fldChar w:fldCharType="begin"/>
      </w:r>
      <w:r>
        <w:instrText xml:space="preserve"> PAGEREF _Toc29712 \h </w:instrText>
      </w:r>
      <w:r>
        <w:fldChar w:fldCharType="separate"/>
      </w:r>
      <w:r>
        <w:t>127</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_Toc30393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6.6、 </w:t>
      </w:r>
      <w:r>
        <w:rPr>
          <w:rFonts w:hint="eastAsia" w:ascii="思源宋体 CN ExtraLight" w:hAnsi="思源宋体 CN ExtraLight" w:cs="思源宋体 CN ExtraLight"/>
          <w:szCs w:val="21"/>
          <w:lang w:val="en-US" w:eastAsia="zh-CN"/>
        </w:rPr>
        <w:t>档案授权</w:t>
      </w:r>
      <w:r>
        <w:tab/>
      </w:r>
      <w:r>
        <w:fldChar w:fldCharType="begin"/>
      </w:r>
      <w:r>
        <w:instrText xml:space="preserve"> PAGEREF _Toc30393 \h </w:instrText>
      </w:r>
      <w:r>
        <w:fldChar w:fldCharType="separate"/>
      </w:r>
      <w:r>
        <w:t>130</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_Toc13036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6.7、 </w:t>
      </w:r>
      <w:r>
        <w:rPr>
          <w:rFonts w:hint="eastAsia" w:ascii="思源宋体 CN ExtraLight" w:hAnsi="思源宋体 CN ExtraLight" w:cs="思源宋体 CN ExtraLight"/>
          <w:szCs w:val="21"/>
          <w:lang w:val="en-US" w:eastAsia="zh-CN"/>
        </w:rPr>
        <w:t>借阅情况</w:t>
      </w:r>
      <w:r>
        <w:tab/>
      </w:r>
      <w:r>
        <w:fldChar w:fldCharType="begin"/>
      </w:r>
      <w:r>
        <w:instrText xml:space="preserve"> PAGEREF _Toc13036 \h </w:instrText>
      </w:r>
      <w:r>
        <w:fldChar w:fldCharType="separate"/>
      </w:r>
      <w:r>
        <w:t>138</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_Toc6333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6.8、 </w:t>
      </w:r>
      <w:r>
        <w:rPr>
          <w:rFonts w:hint="eastAsia" w:ascii="思源宋体 CN ExtraLight" w:hAnsi="思源宋体 CN ExtraLight" w:cs="思源宋体 CN ExtraLight"/>
          <w:szCs w:val="21"/>
          <w:lang w:val="en-US" w:eastAsia="zh-CN"/>
        </w:rPr>
        <w:t>档案登记</w:t>
      </w:r>
      <w:r>
        <w:tab/>
      </w:r>
      <w:r>
        <w:fldChar w:fldCharType="begin"/>
      </w:r>
      <w:r>
        <w:instrText xml:space="preserve"> PAGEREF _Toc6333 \h </w:instrText>
      </w:r>
      <w:r>
        <w:fldChar w:fldCharType="separate"/>
      </w:r>
      <w:r>
        <w:t>139</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_Toc9022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6.9、 </w:t>
      </w:r>
      <w:r>
        <w:rPr>
          <w:rFonts w:hint="eastAsia" w:ascii="思源宋体 CN ExtraLight" w:hAnsi="思源宋体 CN ExtraLight" w:cs="思源宋体 CN ExtraLight"/>
          <w:szCs w:val="21"/>
          <w:lang w:val="en-US" w:eastAsia="zh-CN"/>
        </w:rPr>
        <w:t>档案证明服务</w:t>
      </w:r>
      <w:r>
        <w:tab/>
      </w:r>
      <w:r>
        <w:fldChar w:fldCharType="begin"/>
      </w:r>
      <w:r>
        <w:instrText xml:space="preserve"> PAGEREF _Toc9022 \h </w:instrText>
      </w:r>
      <w:r>
        <w:fldChar w:fldCharType="separate"/>
      </w:r>
      <w:r>
        <w:t>145</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_Toc28237 </w:instrText>
      </w:r>
      <w:r>
        <w:rPr>
          <w:rFonts w:hint="eastAsia" w:ascii="思源宋体 CN ExtraLight" w:hAnsi="思源宋体 CN ExtraLight" w:eastAsia="思源宋体 CN ExtraLight" w:cs="思源宋体 CN ExtraLight"/>
          <w:szCs w:val="21"/>
        </w:rPr>
        <w:fldChar w:fldCharType="separate"/>
      </w:r>
      <w:r>
        <w:rPr>
          <w:rFonts w:hint="eastAsia" w:ascii="宋体" w:hAnsi="宋体" w:eastAsia="宋体" w:cs="宋体"/>
          <w:szCs w:val="21"/>
          <w:lang w:val="en-US" w:eastAsia="zh-CN"/>
        </w:rPr>
        <w:t xml:space="preserve">七、 </w:t>
      </w:r>
      <w:r>
        <w:rPr>
          <w:rFonts w:hint="eastAsia" w:ascii="思源宋体 CN ExtraLight" w:hAnsi="思源宋体 CN ExtraLight" w:eastAsia="思源宋体 CN ExtraLight" w:cs="思源宋体 CN ExtraLight"/>
          <w:szCs w:val="21"/>
          <w:lang w:val="en-US" w:eastAsia="zh-CN"/>
        </w:rPr>
        <w:t>文书归档</w:t>
      </w:r>
      <w:r>
        <w:tab/>
      </w:r>
      <w:r>
        <w:fldChar w:fldCharType="begin"/>
      </w:r>
      <w:r>
        <w:instrText xml:space="preserve"> PAGEREF _Toc28237 \h </w:instrText>
      </w:r>
      <w:r>
        <w:fldChar w:fldCharType="separate"/>
      </w:r>
      <w:r>
        <w:t>146</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_Toc12827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7.1、 </w:t>
      </w:r>
      <w:r>
        <w:rPr>
          <w:rFonts w:hint="eastAsia" w:ascii="思源宋体 CN ExtraLight" w:hAnsi="思源宋体 CN ExtraLight" w:eastAsia="思源宋体 CN ExtraLight" w:cs="思源宋体 CN ExtraLight"/>
          <w:szCs w:val="21"/>
          <w:lang w:val="en-US" w:eastAsia="zh-CN"/>
        </w:rPr>
        <w:t>档案归档</w:t>
      </w:r>
      <w:r>
        <w:tab/>
      </w:r>
      <w:r>
        <w:fldChar w:fldCharType="begin"/>
      </w:r>
      <w:r>
        <w:instrText xml:space="preserve"> PAGEREF _Toc12827 \h </w:instrText>
      </w:r>
      <w:r>
        <w:fldChar w:fldCharType="separate"/>
      </w:r>
      <w:r>
        <w:t>146</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_Toc2478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7.2、 </w:t>
      </w:r>
      <w:r>
        <w:rPr>
          <w:rFonts w:hint="eastAsia" w:ascii="思源宋体 CN ExtraLight" w:hAnsi="思源宋体 CN ExtraLight" w:eastAsia="思源宋体 CN ExtraLight" w:cs="思源宋体 CN ExtraLight"/>
          <w:szCs w:val="21"/>
          <w:lang w:val="en-US" w:eastAsia="zh-CN"/>
        </w:rPr>
        <w:t>档案调阅</w:t>
      </w:r>
      <w:r>
        <w:tab/>
      </w:r>
      <w:r>
        <w:fldChar w:fldCharType="begin"/>
      </w:r>
      <w:r>
        <w:instrText xml:space="preserve"> PAGEREF _Toc2478 \h </w:instrText>
      </w:r>
      <w:r>
        <w:fldChar w:fldCharType="separate"/>
      </w:r>
      <w:r>
        <w:t>150</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_Toc9264 </w:instrText>
      </w:r>
      <w:r>
        <w:rPr>
          <w:rFonts w:hint="eastAsia" w:ascii="思源宋体 CN ExtraLight" w:hAnsi="思源宋体 CN ExtraLight" w:eastAsia="思源宋体 CN ExtraLight" w:cs="思源宋体 CN ExtraLight"/>
          <w:szCs w:val="21"/>
        </w:rPr>
        <w:fldChar w:fldCharType="separate"/>
      </w:r>
      <w:r>
        <w:rPr>
          <w:rFonts w:hint="eastAsia" w:ascii="宋体" w:hAnsi="宋体" w:eastAsia="宋体" w:cs="宋体"/>
          <w:szCs w:val="21"/>
        </w:rPr>
        <w:t xml:space="preserve">八、 </w:t>
      </w:r>
      <w:r>
        <w:rPr>
          <w:rFonts w:hint="eastAsia" w:ascii="思源宋体 CN ExtraLight" w:hAnsi="思源宋体 CN ExtraLight" w:eastAsia="思源宋体 CN ExtraLight" w:cs="思源宋体 CN ExtraLight"/>
          <w:szCs w:val="21"/>
          <w:lang w:val="en-US" w:eastAsia="zh-CN"/>
        </w:rPr>
        <w:t>档案统计</w:t>
      </w:r>
      <w:r>
        <w:tab/>
      </w:r>
      <w:r>
        <w:fldChar w:fldCharType="begin"/>
      </w:r>
      <w:r>
        <w:instrText xml:space="preserve"> PAGEREF _Toc9264 \h </w:instrText>
      </w:r>
      <w:r>
        <w:fldChar w:fldCharType="separate"/>
      </w:r>
      <w:r>
        <w:t>153</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_Toc4716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8.1、 </w:t>
      </w:r>
      <w:r>
        <w:rPr>
          <w:rFonts w:hint="eastAsia" w:ascii="思源宋体 CN ExtraLight" w:hAnsi="思源宋体 CN ExtraLight" w:cs="思源宋体 CN ExtraLight"/>
          <w:szCs w:val="21"/>
          <w:lang w:val="en-US" w:eastAsia="zh-CN"/>
        </w:rPr>
        <w:t>归档信息</w:t>
      </w:r>
      <w:r>
        <w:tab/>
      </w:r>
      <w:r>
        <w:fldChar w:fldCharType="begin"/>
      </w:r>
      <w:r>
        <w:instrText xml:space="preserve"> PAGEREF _Toc4716 \h </w:instrText>
      </w:r>
      <w:r>
        <w:fldChar w:fldCharType="separate"/>
      </w:r>
      <w:r>
        <w:t>153</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_Toc27166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8.2、 </w:t>
      </w:r>
      <w:r>
        <w:rPr>
          <w:rFonts w:hint="eastAsia" w:ascii="思源宋体 CN ExtraLight" w:hAnsi="思源宋体 CN ExtraLight" w:eastAsia="思源宋体 CN ExtraLight" w:cs="思源宋体 CN ExtraLight"/>
          <w:szCs w:val="21"/>
          <w:lang w:val="en-US" w:eastAsia="zh-CN"/>
        </w:rPr>
        <w:t>借阅信息</w:t>
      </w:r>
      <w:r>
        <w:tab/>
      </w:r>
      <w:r>
        <w:fldChar w:fldCharType="begin"/>
      </w:r>
      <w:r>
        <w:instrText xml:space="preserve"> PAGEREF _Toc27166 \h </w:instrText>
      </w:r>
      <w:r>
        <w:fldChar w:fldCharType="separate"/>
      </w:r>
      <w:r>
        <w:t>154</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_Toc10436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8.3、 </w:t>
      </w:r>
      <w:r>
        <w:rPr>
          <w:rFonts w:hint="eastAsia" w:ascii="思源宋体 CN ExtraLight" w:hAnsi="思源宋体 CN ExtraLight" w:eastAsia="思源宋体 CN ExtraLight" w:cs="思源宋体 CN ExtraLight"/>
          <w:szCs w:val="21"/>
          <w:lang w:val="en-US" w:eastAsia="zh-CN"/>
        </w:rPr>
        <w:t>下载信息</w:t>
      </w:r>
      <w:r>
        <w:tab/>
      </w:r>
      <w:r>
        <w:fldChar w:fldCharType="begin"/>
      </w:r>
      <w:r>
        <w:instrText xml:space="preserve"> PAGEREF _Toc10436 \h </w:instrText>
      </w:r>
      <w:r>
        <w:fldChar w:fldCharType="separate"/>
      </w:r>
      <w:r>
        <w:t>154</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_Toc21709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8.4、 </w:t>
      </w:r>
      <w:r>
        <w:rPr>
          <w:rFonts w:hint="eastAsia" w:ascii="思源宋体 CN ExtraLight" w:hAnsi="思源宋体 CN ExtraLight" w:cs="思源宋体 CN ExtraLight"/>
          <w:szCs w:val="21"/>
          <w:lang w:val="en-US" w:eastAsia="zh-CN"/>
        </w:rPr>
        <w:t>档案</w:t>
      </w:r>
      <w:r>
        <w:rPr>
          <w:rFonts w:hint="eastAsia" w:ascii="思源宋体 CN ExtraLight" w:hAnsi="思源宋体 CN ExtraLight" w:eastAsia="思源宋体 CN ExtraLight" w:cs="思源宋体 CN ExtraLight"/>
          <w:szCs w:val="21"/>
          <w:lang w:val="en-US" w:eastAsia="zh-CN"/>
        </w:rPr>
        <w:t>信息</w:t>
      </w:r>
      <w:r>
        <w:tab/>
      </w:r>
      <w:r>
        <w:fldChar w:fldCharType="begin"/>
      </w:r>
      <w:r>
        <w:instrText xml:space="preserve"> PAGEREF _Toc21709 \h </w:instrText>
      </w:r>
      <w:r>
        <w:fldChar w:fldCharType="separate"/>
      </w:r>
      <w:r>
        <w:t>155</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_Toc11570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8.5、 </w:t>
      </w:r>
      <w:r>
        <w:rPr>
          <w:rFonts w:hint="eastAsia" w:ascii="思源宋体 CN ExtraLight" w:hAnsi="思源宋体 CN ExtraLight" w:eastAsia="思源宋体 CN ExtraLight" w:cs="思源宋体 CN ExtraLight"/>
          <w:szCs w:val="21"/>
          <w:lang w:val="en-US" w:eastAsia="zh-CN"/>
        </w:rPr>
        <w:t>档案统计</w:t>
      </w:r>
      <w:r>
        <w:tab/>
      </w:r>
      <w:r>
        <w:fldChar w:fldCharType="begin"/>
      </w:r>
      <w:r>
        <w:instrText xml:space="preserve"> PAGEREF _Toc11570 \h </w:instrText>
      </w:r>
      <w:r>
        <w:fldChar w:fldCharType="separate"/>
      </w:r>
      <w:r>
        <w:t>155</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_Toc4402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8.6、 </w:t>
      </w:r>
      <w:r>
        <w:rPr>
          <w:rFonts w:hint="eastAsia" w:ascii="思源宋体 CN ExtraLight" w:hAnsi="思源宋体 CN ExtraLight" w:eastAsia="思源宋体 CN ExtraLight" w:cs="思源宋体 CN ExtraLight"/>
          <w:szCs w:val="21"/>
          <w:lang w:val="en-US" w:eastAsia="zh-CN"/>
        </w:rPr>
        <w:t>档案</w:t>
      </w:r>
      <w:r>
        <w:rPr>
          <w:rFonts w:hint="eastAsia" w:ascii="思源宋体 CN ExtraLight" w:hAnsi="思源宋体 CN ExtraLight" w:cs="思源宋体 CN ExtraLight"/>
          <w:szCs w:val="21"/>
          <w:lang w:val="en-US" w:eastAsia="zh-CN"/>
        </w:rPr>
        <w:t>检测</w:t>
      </w:r>
      <w:r>
        <w:tab/>
      </w:r>
      <w:r>
        <w:fldChar w:fldCharType="begin"/>
      </w:r>
      <w:r>
        <w:instrText xml:space="preserve"> PAGEREF _Toc4402 \h </w:instrText>
      </w:r>
      <w:r>
        <w:fldChar w:fldCharType="separate"/>
      </w:r>
      <w:r>
        <w:t>158</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_Toc21915 </w:instrText>
      </w:r>
      <w:r>
        <w:rPr>
          <w:rFonts w:hint="eastAsia" w:ascii="思源宋体 CN ExtraLight" w:hAnsi="思源宋体 CN ExtraLight" w:eastAsia="思源宋体 CN ExtraLight" w:cs="思源宋体 CN ExtraLight"/>
          <w:szCs w:val="21"/>
        </w:rPr>
        <w:fldChar w:fldCharType="separate"/>
      </w:r>
      <w:r>
        <w:rPr>
          <w:rFonts w:hint="eastAsia" w:ascii="宋体" w:hAnsi="宋体" w:eastAsia="宋体" w:cs="宋体"/>
          <w:szCs w:val="21"/>
        </w:rPr>
        <w:t xml:space="preserve">九、 </w:t>
      </w:r>
      <w:r>
        <w:rPr>
          <w:rFonts w:hint="eastAsia" w:ascii="思源宋体 CN ExtraLight" w:hAnsi="思源宋体 CN ExtraLight" w:eastAsia="思源宋体 CN ExtraLight" w:cs="思源宋体 CN ExtraLight"/>
          <w:szCs w:val="21"/>
          <w:lang w:val="en-US" w:eastAsia="zh-CN"/>
        </w:rPr>
        <w:t>档案</w:t>
      </w:r>
      <w:r>
        <w:rPr>
          <w:rFonts w:hint="eastAsia" w:ascii="思源宋体 CN ExtraLight" w:hAnsi="思源宋体 CN ExtraLight" w:cs="思源宋体 CN ExtraLight"/>
          <w:szCs w:val="21"/>
          <w:lang w:val="en-US" w:eastAsia="zh-CN"/>
        </w:rPr>
        <w:t>鉴定与</w:t>
      </w:r>
      <w:r>
        <w:rPr>
          <w:rFonts w:hint="eastAsia" w:ascii="思源宋体 CN ExtraLight" w:hAnsi="思源宋体 CN ExtraLight" w:eastAsia="思源宋体 CN ExtraLight" w:cs="思源宋体 CN ExtraLight"/>
          <w:szCs w:val="21"/>
          <w:lang w:val="en-US" w:eastAsia="zh-CN"/>
        </w:rPr>
        <w:t>处置</w:t>
      </w:r>
      <w:r>
        <w:tab/>
      </w:r>
      <w:r>
        <w:fldChar w:fldCharType="begin"/>
      </w:r>
      <w:r>
        <w:instrText xml:space="preserve"> PAGEREF _Toc21915 \h </w:instrText>
      </w:r>
      <w:r>
        <w:fldChar w:fldCharType="separate"/>
      </w:r>
      <w:r>
        <w:t>158</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_Toc20309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9.1、 </w:t>
      </w:r>
      <w:r>
        <w:rPr>
          <w:rFonts w:hint="eastAsia" w:ascii="思源宋体 CN ExtraLight" w:hAnsi="思源宋体 CN ExtraLight" w:eastAsia="思源宋体 CN ExtraLight" w:cs="思源宋体 CN ExtraLight"/>
          <w:szCs w:val="21"/>
          <w:lang w:val="en-US" w:eastAsia="zh-CN"/>
        </w:rPr>
        <w:t>档案销毁</w:t>
      </w:r>
      <w:r>
        <w:tab/>
      </w:r>
      <w:r>
        <w:fldChar w:fldCharType="begin"/>
      </w:r>
      <w:r>
        <w:instrText xml:space="preserve"> PAGEREF _Toc20309 \h </w:instrText>
      </w:r>
      <w:r>
        <w:fldChar w:fldCharType="separate"/>
      </w:r>
      <w:r>
        <w:t>158</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_Toc1202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9.2、 </w:t>
      </w:r>
      <w:r>
        <w:rPr>
          <w:rFonts w:hint="eastAsia" w:ascii="思源宋体 CN ExtraLight" w:hAnsi="思源宋体 CN ExtraLight" w:eastAsia="思源宋体 CN ExtraLight" w:cs="思源宋体 CN ExtraLight"/>
          <w:szCs w:val="21"/>
          <w:lang w:val="en-US" w:eastAsia="zh-CN"/>
        </w:rPr>
        <w:t>档案回收</w:t>
      </w:r>
      <w:r>
        <w:tab/>
      </w:r>
      <w:r>
        <w:fldChar w:fldCharType="begin"/>
      </w:r>
      <w:r>
        <w:instrText xml:space="preserve"> PAGEREF _Toc1202 \h </w:instrText>
      </w:r>
      <w:r>
        <w:fldChar w:fldCharType="separate"/>
      </w:r>
      <w:r>
        <w:t>162</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_Toc22187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9.3、 </w:t>
      </w:r>
      <w:r>
        <w:rPr>
          <w:rFonts w:hint="eastAsia" w:ascii="思源宋体 CN ExtraLight" w:hAnsi="思源宋体 CN ExtraLight" w:eastAsia="思源宋体 CN ExtraLight" w:cs="思源宋体 CN ExtraLight"/>
          <w:szCs w:val="21"/>
          <w:lang w:val="en-US" w:eastAsia="zh-CN"/>
        </w:rPr>
        <w:t>档案续存</w:t>
      </w:r>
      <w:r>
        <w:tab/>
      </w:r>
      <w:r>
        <w:fldChar w:fldCharType="begin"/>
      </w:r>
      <w:r>
        <w:instrText xml:space="preserve"> PAGEREF _Toc22187 \h </w:instrText>
      </w:r>
      <w:r>
        <w:fldChar w:fldCharType="separate"/>
      </w:r>
      <w:r>
        <w:t>165</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_Toc15744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9.4、 </w:t>
      </w:r>
      <w:r>
        <w:rPr>
          <w:rFonts w:hint="eastAsia" w:ascii="思源宋体 CN ExtraLight" w:hAnsi="思源宋体 CN ExtraLight" w:eastAsia="思源宋体 CN ExtraLight" w:cs="思源宋体 CN ExtraLight"/>
          <w:szCs w:val="21"/>
          <w:lang w:val="en-US" w:eastAsia="zh-CN"/>
        </w:rPr>
        <w:t>档案</w:t>
      </w:r>
      <w:r>
        <w:rPr>
          <w:rFonts w:hint="eastAsia" w:ascii="思源宋体 CN ExtraLight" w:hAnsi="思源宋体 CN ExtraLight" w:cs="思源宋体 CN ExtraLight"/>
          <w:szCs w:val="21"/>
          <w:lang w:val="en-US" w:eastAsia="zh-CN"/>
        </w:rPr>
        <w:t>移交</w:t>
      </w:r>
      <w:r>
        <w:tab/>
      </w:r>
      <w:r>
        <w:fldChar w:fldCharType="begin"/>
      </w:r>
      <w:r>
        <w:instrText xml:space="preserve"> PAGEREF _Toc15744 \h </w:instrText>
      </w:r>
      <w:r>
        <w:fldChar w:fldCharType="separate"/>
      </w:r>
      <w:r>
        <w:t>168</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_Toc6642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9.5、 </w:t>
      </w:r>
      <w:r>
        <w:rPr>
          <w:rFonts w:hint="eastAsia" w:ascii="思源宋体 CN ExtraLight" w:hAnsi="思源宋体 CN ExtraLight" w:eastAsia="思源宋体 CN ExtraLight" w:cs="思源宋体 CN ExtraLight"/>
          <w:szCs w:val="21"/>
          <w:lang w:val="en-US" w:eastAsia="zh-CN"/>
        </w:rPr>
        <w:t>档案</w:t>
      </w:r>
      <w:r>
        <w:rPr>
          <w:rFonts w:hint="eastAsia" w:ascii="思源宋体 CN ExtraLight" w:hAnsi="思源宋体 CN ExtraLight" w:cs="思源宋体 CN ExtraLight"/>
          <w:szCs w:val="21"/>
          <w:lang w:val="en-US" w:eastAsia="zh-CN"/>
        </w:rPr>
        <w:t>鉴定</w:t>
      </w:r>
      <w:r>
        <w:tab/>
      </w:r>
      <w:r>
        <w:fldChar w:fldCharType="begin"/>
      </w:r>
      <w:r>
        <w:instrText xml:space="preserve"> PAGEREF _Toc6642 \h </w:instrText>
      </w:r>
      <w:r>
        <w:fldChar w:fldCharType="separate"/>
      </w:r>
      <w:r>
        <w:t>171</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_Toc7227 </w:instrText>
      </w:r>
      <w:r>
        <w:rPr>
          <w:rFonts w:hint="eastAsia" w:ascii="思源宋体 CN ExtraLight" w:hAnsi="思源宋体 CN ExtraLight" w:eastAsia="思源宋体 CN ExtraLight" w:cs="思源宋体 CN ExtraLight"/>
          <w:szCs w:val="21"/>
        </w:rPr>
        <w:fldChar w:fldCharType="separate"/>
      </w:r>
      <w:r>
        <w:rPr>
          <w:rFonts w:hint="eastAsia" w:ascii="宋体" w:hAnsi="宋体" w:eastAsia="宋体" w:cs="宋体"/>
          <w:szCs w:val="21"/>
        </w:rPr>
        <w:t xml:space="preserve">十、 </w:t>
      </w:r>
      <w:r>
        <w:rPr>
          <w:rFonts w:hint="eastAsia" w:ascii="思源宋体 CN ExtraLight" w:hAnsi="思源宋体 CN ExtraLight" w:eastAsia="思源宋体 CN ExtraLight" w:cs="思源宋体 CN ExtraLight"/>
          <w:szCs w:val="21"/>
          <w:lang w:val="en-US" w:eastAsia="zh-CN"/>
        </w:rPr>
        <w:t>档案</w:t>
      </w:r>
      <w:r>
        <w:rPr>
          <w:rFonts w:hint="eastAsia" w:ascii="思源宋体 CN ExtraLight" w:hAnsi="思源宋体 CN ExtraLight" w:cs="思源宋体 CN ExtraLight"/>
          <w:szCs w:val="21"/>
          <w:lang w:val="en-US" w:eastAsia="zh-CN"/>
        </w:rPr>
        <w:t>配置</w:t>
      </w:r>
      <w:r>
        <w:tab/>
      </w:r>
      <w:r>
        <w:fldChar w:fldCharType="begin"/>
      </w:r>
      <w:r>
        <w:instrText xml:space="preserve"> PAGEREF _Toc7227 \h </w:instrText>
      </w:r>
      <w:r>
        <w:fldChar w:fldCharType="separate"/>
      </w:r>
      <w:r>
        <w:t>175</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_Toc12081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10.1、 </w:t>
      </w:r>
      <w:r>
        <w:rPr>
          <w:rFonts w:hint="eastAsia" w:ascii="思源宋体 CN ExtraLight" w:hAnsi="思源宋体 CN ExtraLight" w:cs="思源宋体 CN ExtraLight"/>
          <w:szCs w:val="21"/>
          <w:lang w:val="en-US" w:eastAsia="zh-CN"/>
        </w:rPr>
        <w:t>档案备份管理菜单</w:t>
      </w:r>
      <w:r>
        <w:tab/>
      </w:r>
      <w:r>
        <w:fldChar w:fldCharType="begin"/>
      </w:r>
      <w:r>
        <w:instrText xml:space="preserve"> PAGEREF _Toc12081 \h </w:instrText>
      </w:r>
      <w:r>
        <w:fldChar w:fldCharType="separate"/>
      </w:r>
      <w:r>
        <w:t>175</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_Toc18131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10.2、 </w:t>
      </w:r>
      <w:r>
        <w:rPr>
          <w:rFonts w:hint="eastAsia" w:ascii="思源宋体 CN ExtraLight" w:hAnsi="思源宋体 CN ExtraLight" w:cs="思源宋体 CN ExtraLight"/>
          <w:szCs w:val="21"/>
          <w:lang w:val="en-US" w:eastAsia="zh-CN"/>
        </w:rPr>
        <w:t>水印配置</w:t>
      </w:r>
      <w:r>
        <w:tab/>
      </w:r>
      <w:r>
        <w:fldChar w:fldCharType="begin"/>
      </w:r>
      <w:r>
        <w:instrText xml:space="preserve"> PAGEREF _Toc18131 \h </w:instrText>
      </w:r>
      <w:r>
        <w:fldChar w:fldCharType="separate"/>
      </w:r>
      <w:r>
        <w:t>178</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_Toc29841 </w:instrText>
      </w:r>
      <w:r>
        <w:rPr>
          <w:rFonts w:hint="eastAsia" w:ascii="思源宋体 CN ExtraLight" w:hAnsi="思源宋体 CN ExtraLight" w:eastAsia="思源宋体 CN ExtraLight" w:cs="思源宋体 CN ExtraLight"/>
          <w:szCs w:val="21"/>
        </w:rPr>
        <w:fldChar w:fldCharType="separate"/>
      </w:r>
      <w:r>
        <w:rPr>
          <w:rFonts w:hint="eastAsia" w:ascii="宋体" w:hAnsi="宋体" w:eastAsia="宋体" w:cs="宋体"/>
          <w:szCs w:val="21"/>
        </w:rPr>
        <w:t xml:space="preserve">十一、 </w:t>
      </w:r>
      <w:r>
        <w:rPr>
          <w:rFonts w:hint="eastAsia" w:ascii="思源宋体 CN ExtraLight" w:hAnsi="思源宋体 CN ExtraLight" w:eastAsia="思源宋体 CN ExtraLight" w:cs="思源宋体 CN ExtraLight"/>
          <w:szCs w:val="21"/>
          <w:lang w:val="en-US" w:eastAsia="zh-CN"/>
        </w:rPr>
        <w:t>借阅（调）者首页</w:t>
      </w:r>
      <w:r>
        <w:tab/>
      </w:r>
      <w:r>
        <w:fldChar w:fldCharType="begin"/>
      </w:r>
      <w:r>
        <w:instrText xml:space="preserve"> PAGEREF _Toc29841 \h </w:instrText>
      </w:r>
      <w:r>
        <w:fldChar w:fldCharType="separate"/>
      </w:r>
      <w:r>
        <w:t>178</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_Toc6874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11.1、 </w:t>
      </w:r>
      <w:r>
        <w:rPr>
          <w:rFonts w:hint="eastAsia" w:ascii="思源宋体 CN ExtraLight" w:hAnsi="思源宋体 CN ExtraLight" w:eastAsia="思源宋体 CN ExtraLight" w:cs="思源宋体 CN ExtraLight"/>
          <w:szCs w:val="21"/>
          <w:lang w:val="en-US" w:eastAsia="zh-CN"/>
        </w:rPr>
        <w:t>待办事宜</w:t>
      </w:r>
      <w:r>
        <w:tab/>
      </w:r>
      <w:r>
        <w:fldChar w:fldCharType="begin"/>
      </w:r>
      <w:r>
        <w:instrText xml:space="preserve"> PAGEREF _Toc6874 \h </w:instrText>
      </w:r>
      <w:r>
        <w:fldChar w:fldCharType="separate"/>
      </w:r>
      <w:r>
        <w:t>178</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_Toc12584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11.2、 </w:t>
      </w:r>
      <w:r>
        <w:rPr>
          <w:rFonts w:hint="eastAsia" w:ascii="思源宋体 CN ExtraLight" w:hAnsi="思源宋体 CN ExtraLight" w:eastAsia="思源宋体 CN ExtraLight" w:cs="思源宋体 CN ExtraLight"/>
          <w:szCs w:val="21"/>
          <w:lang w:val="en-US" w:eastAsia="zh-CN"/>
        </w:rPr>
        <w:t>借阅（调）超期</w:t>
      </w:r>
      <w:r>
        <w:tab/>
      </w:r>
      <w:r>
        <w:fldChar w:fldCharType="begin"/>
      </w:r>
      <w:r>
        <w:instrText xml:space="preserve"> PAGEREF _Toc12584 \h </w:instrText>
      </w:r>
      <w:r>
        <w:fldChar w:fldCharType="separate"/>
      </w:r>
      <w:r>
        <w:t>179</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_Toc19375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11.3、 </w:t>
      </w:r>
      <w:r>
        <w:rPr>
          <w:rFonts w:hint="eastAsia" w:ascii="思源宋体 CN ExtraLight" w:hAnsi="思源宋体 CN ExtraLight" w:eastAsia="思源宋体 CN ExtraLight" w:cs="思源宋体 CN ExtraLight"/>
          <w:szCs w:val="21"/>
          <w:lang w:val="en-US" w:eastAsia="zh-CN"/>
        </w:rPr>
        <w:t>涉及档案</w:t>
      </w:r>
      <w:r>
        <w:tab/>
      </w:r>
      <w:r>
        <w:fldChar w:fldCharType="begin"/>
      </w:r>
      <w:r>
        <w:instrText xml:space="preserve"> PAGEREF _Toc19375 \h </w:instrText>
      </w:r>
      <w:r>
        <w:fldChar w:fldCharType="separate"/>
      </w:r>
      <w:r>
        <w:t>179</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_Toc14575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11.4、 </w:t>
      </w:r>
      <w:r>
        <w:rPr>
          <w:rFonts w:hint="eastAsia" w:ascii="思源宋体 CN ExtraLight" w:hAnsi="思源宋体 CN ExtraLight" w:eastAsia="思源宋体 CN ExtraLight" w:cs="思源宋体 CN ExtraLight"/>
          <w:szCs w:val="21"/>
          <w:lang w:val="en-US" w:eastAsia="zh-CN"/>
        </w:rPr>
        <w:t>借阅档案</w:t>
      </w:r>
      <w:r>
        <w:tab/>
      </w:r>
      <w:r>
        <w:fldChar w:fldCharType="begin"/>
      </w:r>
      <w:r>
        <w:instrText xml:space="preserve"> PAGEREF _Toc14575 \h </w:instrText>
      </w:r>
      <w:r>
        <w:fldChar w:fldCharType="separate"/>
      </w:r>
      <w:r>
        <w:t>180</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_Toc31519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11.5、 </w:t>
      </w:r>
      <w:r>
        <w:rPr>
          <w:rFonts w:hint="eastAsia" w:ascii="思源宋体 CN ExtraLight" w:hAnsi="思源宋体 CN ExtraLight" w:eastAsia="思源宋体 CN ExtraLight" w:cs="思源宋体 CN ExtraLight"/>
          <w:szCs w:val="21"/>
          <w:lang w:val="en-US" w:eastAsia="zh-CN"/>
        </w:rPr>
        <w:t>下载次数</w:t>
      </w:r>
      <w:r>
        <w:tab/>
      </w:r>
      <w:r>
        <w:fldChar w:fldCharType="begin"/>
      </w:r>
      <w:r>
        <w:instrText xml:space="preserve"> PAGEREF _Toc31519 \h </w:instrText>
      </w:r>
      <w:r>
        <w:fldChar w:fldCharType="separate"/>
      </w:r>
      <w:r>
        <w:t>180</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Style w:val="14"/>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1"/>
        </w:rPr>
        <w:instrText xml:space="preserve"> HYPERLINK \l _Toc5488 </w:instrText>
      </w:r>
      <w:r>
        <w:rPr>
          <w:rFonts w:hint="eastAsia" w:ascii="思源宋体 CN ExtraLight" w:hAnsi="思源宋体 CN ExtraLight" w:eastAsia="思源宋体 CN ExtraLight" w:cs="思源宋体 CN ExtraLight"/>
          <w:szCs w:val="21"/>
        </w:rPr>
        <w:fldChar w:fldCharType="separate"/>
      </w:r>
      <w:r>
        <w:rPr>
          <w:rFonts w:hint="eastAsia" w:ascii="思源宋体 CN ExtraLight" w:hAnsi="思源宋体 CN ExtraLight" w:eastAsia="思源宋体 CN ExtraLight" w:cs="思源宋体 CN ExtraLight"/>
          <w:szCs w:val="21"/>
        </w:rPr>
        <w:t xml:space="preserve">11.6、 </w:t>
      </w:r>
      <w:r>
        <w:rPr>
          <w:rFonts w:hint="eastAsia" w:ascii="思源宋体 CN ExtraLight" w:hAnsi="思源宋体 CN ExtraLight" w:eastAsia="思源宋体 CN ExtraLight" w:cs="思源宋体 CN ExtraLight"/>
          <w:szCs w:val="21"/>
          <w:lang w:val="en-US" w:eastAsia="zh-CN"/>
        </w:rPr>
        <w:t>我的借调（阅）</w:t>
      </w:r>
      <w:r>
        <w:tab/>
      </w:r>
      <w:r>
        <w:fldChar w:fldCharType="begin"/>
      </w:r>
      <w:r>
        <w:instrText xml:space="preserve"> PAGEREF _Toc5488 \h </w:instrText>
      </w:r>
      <w:r>
        <w:fldChar w:fldCharType="separate"/>
      </w:r>
      <w:r>
        <w:t>181</w:t>
      </w:r>
      <w:r>
        <w:fldChar w:fldCharType="end"/>
      </w: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p>
    <w:p>
      <w:pPr>
        <w:pageBreakBefore w:val="0"/>
        <w:widowControl w:val="0"/>
        <w:kinsoku/>
        <w:wordWrap/>
        <w:overflowPunct/>
        <w:topLinePunct w:val="0"/>
        <w:autoSpaceDE/>
        <w:autoSpaceDN/>
        <w:bidi w:val="0"/>
        <w:adjustRightInd/>
        <w:snapToGrid/>
        <w:spacing w:line="20" w:lineRule="atLeast"/>
        <w:ind w:left="0" w:leftChars="0" w:firstLine="420" w:firstLineChars="0"/>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fldChar w:fldCharType="end"/>
      </w:r>
      <w:r>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br w:type="page"/>
      </w: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修订记录</w:t>
      </w:r>
    </w:p>
    <w:tbl>
      <w:tblPr>
        <w:tblStyle w:val="15"/>
        <w:tblW w:w="8285" w:type="dxa"/>
        <w:tblInd w:w="103" w:type="dxa"/>
        <w:tblLayout w:type="fixed"/>
        <w:tblCellMar>
          <w:top w:w="0" w:type="dxa"/>
          <w:left w:w="108" w:type="dxa"/>
          <w:bottom w:w="0" w:type="dxa"/>
          <w:right w:w="108" w:type="dxa"/>
        </w:tblCellMar>
      </w:tblPr>
      <w:tblGrid>
        <w:gridCol w:w="1085"/>
        <w:gridCol w:w="1472"/>
        <w:gridCol w:w="2025"/>
        <w:gridCol w:w="1804"/>
        <w:gridCol w:w="1899"/>
      </w:tblGrid>
      <w:tr>
        <w:tblPrEx>
          <w:tblCellMar>
            <w:top w:w="0" w:type="dxa"/>
            <w:left w:w="108" w:type="dxa"/>
            <w:bottom w:w="0" w:type="dxa"/>
            <w:right w:w="108" w:type="dxa"/>
          </w:tblCellMar>
        </w:tblPrEx>
        <w:trPr>
          <w:trHeight w:val="681" w:hRule="atLeast"/>
        </w:trPr>
        <w:tc>
          <w:tcPr>
            <w:tcW w:w="10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版本</w:t>
            </w:r>
          </w:p>
        </w:tc>
        <w:tc>
          <w:tcPr>
            <w:tcW w:w="1472" w:type="dxa"/>
            <w:tcBorders>
              <w:top w:val="single" w:color="auto" w:sz="4" w:space="0"/>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修改日期</w:t>
            </w:r>
          </w:p>
        </w:tc>
        <w:tc>
          <w:tcPr>
            <w:tcW w:w="2025" w:type="dxa"/>
            <w:tcBorders>
              <w:top w:val="single" w:color="auto" w:sz="4" w:space="0"/>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修改内容</w:t>
            </w:r>
          </w:p>
        </w:tc>
        <w:tc>
          <w:tcPr>
            <w:tcW w:w="1804" w:type="dxa"/>
            <w:tcBorders>
              <w:top w:val="single" w:color="auto" w:sz="4" w:space="0"/>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修改人</w:t>
            </w:r>
          </w:p>
        </w:tc>
        <w:tc>
          <w:tcPr>
            <w:tcW w:w="1899" w:type="dxa"/>
            <w:tcBorders>
              <w:top w:val="single" w:color="auto" w:sz="4" w:space="0"/>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备注</w:t>
            </w:r>
          </w:p>
        </w:tc>
      </w:tr>
      <w:tr>
        <w:tblPrEx>
          <w:tblCellMar>
            <w:top w:w="0" w:type="dxa"/>
            <w:left w:w="108" w:type="dxa"/>
            <w:bottom w:w="0" w:type="dxa"/>
            <w:right w:w="108" w:type="dxa"/>
          </w:tblCellMar>
        </w:tblPrEx>
        <w:trPr>
          <w:trHeight w:val="605" w:hRule="atLeast"/>
        </w:trPr>
        <w:tc>
          <w:tcPr>
            <w:tcW w:w="1085" w:type="dxa"/>
            <w:tcBorders>
              <w:top w:val="nil"/>
              <w:left w:val="single" w:color="auto" w:sz="4" w:space="0"/>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1.0</w:t>
            </w:r>
          </w:p>
        </w:tc>
        <w:tc>
          <w:tcPr>
            <w:tcW w:w="1472"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2022.6.9</w:t>
            </w:r>
          </w:p>
        </w:tc>
        <w:tc>
          <w:tcPr>
            <w:tcW w:w="2025"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编写操作手册</w:t>
            </w:r>
          </w:p>
        </w:tc>
        <w:tc>
          <w:tcPr>
            <w:tcW w:w="1804"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陈敏</w:t>
            </w:r>
          </w:p>
        </w:tc>
        <w:tc>
          <w:tcPr>
            <w:tcW w:w="1899"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r>
      <w:tr>
        <w:tblPrEx>
          <w:tblCellMar>
            <w:top w:w="0" w:type="dxa"/>
            <w:left w:w="108" w:type="dxa"/>
            <w:bottom w:w="0" w:type="dxa"/>
            <w:right w:w="108" w:type="dxa"/>
          </w:tblCellMar>
        </w:tblPrEx>
        <w:trPr>
          <w:trHeight w:val="613" w:hRule="atLeast"/>
        </w:trPr>
        <w:tc>
          <w:tcPr>
            <w:tcW w:w="1085" w:type="dxa"/>
            <w:tcBorders>
              <w:top w:val="nil"/>
              <w:left w:val="single" w:color="auto" w:sz="4" w:space="0"/>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2.0</w:t>
            </w:r>
          </w:p>
        </w:tc>
        <w:tc>
          <w:tcPr>
            <w:tcW w:w="1472"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2022.6.28</w:t>
            </w:r>
          </w:p>
        </w:tc>
        <w:tc>
          <w:tcPr>
            <w:tcW w:w="2025"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编写操作手册</w:t>
            </w:r>
          </w:p>
        </w:tc>
        <w:tc>
          <w:tcPr>
            <w:tcW w:w="1804"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毛娟、刘姿</w:t>
            </w:r>
          </w:p>
        </w:tc>
        <w:tc>
          <w:tcPr>
            <w:tcW w:w="1899"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r>
      <w:tr>
        <w:tblPrEx>
          <w:tblCellMar>
            <w:top w:w="0" w:type="dxa"/>
            <w:left w:w="108" w:type="dxa"/>
            <w:bottom w:w="0" w:type="dxa"/>
            <w:right w:w="108" w:type="dxa"/>
          </w:tblCellMar>
        </w:tblPrEx>
        <w:trPr>
          <w:trHeight w:val="620" w:hRule="atLeast"/>
        </w:trPr>
        <w:tc>
          <w:tcPr>
            <w:tcW w:w="1085" w:type="dxa"/>
            <w:tcBorders>
              <w:top w:val="nil"/>
              <w:left w:val="single" w:color="auto" w:sz="4" w:space="0"/>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3.0</w:t>
            </w:r>
          </w:p>
        </w:tc>
        <w:tc>
          <w:tcPr>
            <w:tcW w:w="1472"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2022.7.6</w:t>
            </w:r>
          </w:p>
        </w:tc>
        <w:tc>
          <w:tcPr>
            <w:tcW w:w="2025"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编写操作手册</w:t>
            </w:r>
          </w:p>
        </w:tc>
        <w:tc>
          <w:tcPr>
            <w:tcW w:w="1804"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毛娟</w:t>
            </w:r>
          </w:p>
        </w:tc>
        <w:tc>
          <w:tcPr>
            <w:tcW w:w="1899"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r>
      <w:tr>
        <w:tblPrEx>
          <w:tblCellMar>
            <w:top w:w="0" w:type="dxa"/>
            <w:left w:w="108" w:type="dxa"/>
            <w:bottom w:w="0" w:type="dxa"/>
            <w:right w:w="108" w:type="dxa"/>
          </w:tblCellMar>
        </w:tblPrEx>
        <w:trPr>
          <w:trHeight w:val="614" w:hRule="atLeast"/>
        </w:trPr>
        <w:tc>
          <w:tcPr>
            <w:tcW w:w="1085" w:type="dxa"/>
            <w:tcBorders>
              <w:top w:val="nil"/>
              <w:left w:val="single" w:color="auto" w:sz="4" w:space="0"/>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472"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2025"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804"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899" w:type="dxa"/>
            <w:tcBorders>
              <w:top w:val="nil"/>
              <w:left w:val="nil"/>
              <w:bottom w:val="single" w:color="auto"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r>
      <w:tr>
        <w:tblPrEx>
          <w:tblCellMar>
            <w:top w:w="0" w:type="dxa"/>
            <w:left w:w="108" w:type="dxa"/>
            <w:bottom w:w="0" w:type="dxa"/>
            <w:right w:w="108" w:type="dxa"/>
          </w:tblCellMar>
        </w:tblPrEx>
        <w:trPr>
          <w:trHeight w:val="614" w:hRule="atLeast"/>
        </w:trPr>
        <w:tc>
          <w:tcPr>
            <w:tcW w:w="1085" w:type="dxa"/>
            <w:tcBorders>
              <w:top w:val="nil"/>
              <w:left w:val="single" w:color="auto" w:sz="4" w:space="0"/>
              <w:bottom w:val="single" w:color="000000" w:themeColor="text1"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472" w:type="dxa"/>
            <w:tcBorders>
              <w:top w:val="nil"/>
              <w:left w:val="nil"/>
              <w:bottom w:val="single" w:color="000000" w:themeColor="text1"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2025" w:type="dxa"/>
            <w:tcBorders>
              <w:top w:val="nil"/>
              <w:left w:val="nil"/>
              <w:bottom w:val="single" w:color="000000" w:themeColor="text1"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both"/>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804" w:type="dxa"/>
            <w:tcBorders>
              <w:top w:val="nil"/>
              <w:left w:val="nil"/>
              <w:bottom w:val="single" w:color="000000" w:themeColor="text1"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899" w:type="dxa"/>
            <w:tcBorders>
              <w:top w:val="nil"/>
              <w:left w:val="nil"/>
              <w:bottom w:val="single" w:color="000000" w:themeColor="text1" w:sz="4" w:space="0"/>
              <w:right w:val="single" w:color="auto"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r>
      <w:tr>
        <w:tblPrEx>
          <w:tblCellMar>
            <w:top w:w="0" w:type="dxa"/>
            <w:left w:w="108" w:type="dxa"/>
            <w:bottom w:w="0" w:type="dxa"/>
            <w:right w:w="108" w:type="dxa"/>
          </w:tblCellMar>
        </w:tblPrEx>
        <w:trPr>
          <w:trHeight w:val="614" w:hRule="atLeast"/>
        </w:trPr>
        <w:tc>
          <w:tcPr>
            <w:tcW w:w="10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47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20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both"/>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80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89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r>
      <w:tr>
        <w:tblPrEx>
          <w:tblCellMar>
            <w:top w:w="0" w:type="dxa"/>
            <w:left w:w="108" w:type="dxa"/>
            <w:bottom w:w="0" w:type="dxa"/>
            <w:right w:w="108" w:type="dxa"/>
          </w:tblCellMar>
        </w:tblPrEx>
        <w:trPr>
          <w:trHeight w:val="614" w:hRule="atLeast"/>
        </w:trPr>
        <w:tc>
          <w:tcPr>
            <w:tcW w:w="10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47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20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80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89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r>
      <w:tr>
        <w:tblPrEx>
          <w:tblCellMar>
            <w:top w:w="0" w:type="dxa"/>
            <w:left w:w="108" w:type="dxa"/>
            <w:bottom w:w="0" w:type="dxa"/>
            <w:right w:w="108" w:type="dxa"/>
          </w:tblCellMar>
        </w:tblPrEx>
        <w:trPr>
          <w:trHeight w:val="614" w:hRule="atLeast"/>
        </w:trPr>
        <w:tc>
          <w:tcPr>
            <w:tcW w:w="10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47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20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80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c>
          <w:tcPr>
            <w:tcW w:w="189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25"/>
              <w:pageBreakBefore w:val="0"/>
              <w:widowControl w:val="0"/>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tc>
      </w:tr>
    </w:tbl>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lang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lang w:eastAsia="zh-CN"/>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pPr>
    </w:p>
    <w:p>
      <w:pPr>
        <w:pStyle w:val="2"/>
        <w:pageBreakBefore w:val="0"/>
        <w:widowControl w:val="0"/>
        <w:numPr>
          <w:ilvl w:val="0"/>
          <w:numId w:val="0"/>
        </w:numPr>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color w:val="000000" w:themeColor="text1"/>
          <w:sz w:val="21"/>
          <w:szCs w:val="21"/>
          <w14:textFill>
            <w14:solidFill>
              <w14:schemeClr w14:val="tx1"/>
            </w14:solidFill>
          </w14:textFill>
        </w:rPr>
        <w:sectPr>
          <w:headerReference r:id="rId5" w:type="default"/>
          <w:footerReference r:id="rId6" w:type="default"/>
          <w:pgSz w:w="11906" w:h="16838"/>
          <w:pgMar w:top="1440" w:right="1800" w:bottom="1440" w:left="1800" w:header="454" w:footer="680" w:gutter="0"/>
          <w:pgBorders>
            <w:top w:val="none" w:sz="0" w:space="0"/>
            <w:left w:val="none" w:sz="0" w:space="0"/>
            <w:bottom w:val="none" w:sz="0" w:space="0"/>
            <w:right w:val="none" w:sz="0" w:space="0"/>
          </w:pgBorders>
          <w:pgNumType w:start="0"/>
          <w:cols w:space="425" w:num="1"/>
          <w:titlePg/>
          <w:docGrid w:type="lines" w:linePitch="312" w:charSpace="0"/>
        </w:sectPr>
      </w:pPr>
    </w:p>
    <w:p>
      <w:pPr>
        <w:pStyle w:val="2"/>
        <w:pageBreakBefore w:val="0"/>
        <w:widowControl w:val="0"/>
        <w:kinsoku/>
        <w:wordWrap/>
        <w:overflowPunct/>
        <w:topLinePunct w:val="0"/>
        <w:autoSpaceDE/>
        <w:autoSpaceDN/>
        <w:bidi w:val="0"/>
        <w:adjustRightInd/>
        <w:snapToGrid/>
        <w:spacing w:line="20" w:lineRule="atLeast"/>
        <w:ind w:left="432" w:leftChars="0" w:hanging="432" w:firstLineChars="0"/>
        <w:textAlignment w:val="auto"/>
        <w:rPr>
          <w:rFonts w:hint="eastAsia" w:ascii="思源宋体 CN ExtraLight" w:hAnsi="思源宋体 CN ExtraLight" w:eastAsia="思源宋体 CN ExtraLight" w:cs="思源宋体 CN ExtraLight"/>
          <w:sz w:val="21"/>
          <w:szCs w:val="21"/>
        </w:rPr>
      </w:pPr>
      <w:bookmarkStart w:id="0" w:name="_Toc19628"/>
      <w:r>
        <w:rPr>
          <w:rFonts w:hint="eastAsia" w:ascii="思源宋体 CN ExtraLight" w:hAnsi="思源宋体 CN ExtraLight" w:eastAsia="思源宋体 CN ExtraLight" w:cs="思源宋体 CN ExtraLight"/>
          <w:sz w:val="21"/>
          <w:szCs w:val="21"/>
          <w:lang w:val="en-US" w:eastAsia="zh-CN"/>
        </w:rPr>
        <w:t>驱动下载/安装</w:t>
      </w:r>
      <w:bookmarkEnd w:id="0"/>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1" w:name="_Toc5984"/>
      <w:r>
        <w:rPr>
          <w:rFonts w:hint="eastAsia" w:ascii="思源宋体 CN ExtraLight" w:hAnsi="思源宋体 CN ExtraLight" w:eastAsia="思源宋体 CN ExtraLight" w:cs="思源宋体 CN ExtraLight"/>
          <w:sz w:val="21"/>
          <w:szCs w:val="21"/>
          <w:lang w:val="en-US" w:eastAsia="zh-CN"/>
        </w:rPr>
        <w:t>驱动下载</w:t>
      </w:r>
      <w:bookmarkEnd w:id="1"/>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电子档案系统首页，下载驱动，安装时关闭所有浏览器，拔出所有插在电脑上的CA锁</w:t>
      </w:r>
      <w:r>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2"/>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t>下载、安装驱动</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numPr>
          <w:ilvl w:val="0"/>
          <w:numId w:val="2"/>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可识别CA锁，使用CA登录功能，正常登录电子档案系统。</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3"/>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浏览器打开电子档案系统登录页面，CA登陆--点击驱动下载。</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5272405" cy="3315970"/>
            <wp:effectExtent l="0" t="0" r="4445" b="17780"/>
            <wp:docPr id="50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图片 2"/>
                    <pic:cNvPicPr>
                      <a:picLocks noChangeAspect="1"/>
                    </pic:cNvPicPr>
                  </pic:nvPicPr>
                  <pic:blipFill>
                    <a:blip r:embed="rId11"/>
                    <a:stretch>
                      <a:fillRect/>
                    </a:stretch>
                  </pic:blipFill>
                  <pic:spPr>
                    <a:xfrm>
                      <a:off x="0" y="0"/>
                      <a:ext cx="5272405" cy="3315970"/>
                    </a:xfrm>
                    <a:prstGeom prst="rect">
                      <a:avLst/>
                    </a:prstGeom>
                    <a:noFill/>
                    <a:ln w="9525">
                      <a:noFill/>
                    </a:ln>
                  </pic:spPr>
                </pic:pic>
              </a:graphicData>
            </a:graphic>
          </wp:inline>
        </w:drawing>
      </w:r>
    </w:p>
    <w:p>
      <w:pPr>
        <w:pageBreakBefore w:val="0"/>
        <w:widowControl w:val="0"/>
        <w:numPr>
          <w:ilvl w:val="0"/>
          <w:numId w:val="3"/>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弹出运行或者保存驱动软件的提示（各浏览器文件运行或保存提示框形式不同，手册以IE浏览器为例）。</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37490"/>
            <wp:effectExtent l="0" t="0" r="10795" b="10160"/>
            <wp:docPr id="50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图片 14"/>
                    <pic:cNvPicPr>
                      <a:picLocks noChangeAspect="1"/>
                    </pic:cNvPicPr>
                  </pic:nvPicPr>
                  <pic:blipFill>
                    <a:blip r:embed="rId12"/>
                    <a:stretch>
                      <a:fillRect/>
                    </a:stretch>
                  </pic:blipFill>
                  <pic:spPr>
                    <a:xfrm>
                      <a:off x="0" y="0"/>
                      <a:ext cx="4751705" cy="237490"/>
                    </a:xfrm>
                    <a:prstGeom prst="rect">
                      <a:avLst/>
                    </a:prstGeom>
                    <a:noFill/>
                    <a:ln w="12700" cmpd="sng">
                      <a:noFill/>
                      <a:prstDash val="solid"/>
                    </a:ln>
                  </pic:spPr>
                </pic:pic>
              </a:graphicData>
            </a:graphic>
          </wp:inline>
        </w:drawing>
      </w:r>
    </w:p>
    <w:p>
      <w:pPr>
        <w:pageBreakBefore w:val="0"/>
        <w:widowControl w:val="0"/>
        <w:numPr>
          <w:ilvl w:val="0"/>
          <w:numId w:val="3"/>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选择驱动文件存储的盘符目录。</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773170"/>
            <wp:effectExtent l="0" t="0" r="10795" b="17780"/>
            <wp:docPr id="50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图片 15"/>
                    <pic:cNvPicPr>
                      <a:picLocks noChangeAspect="1"/>
                    </pic:cNvPicPr>
                  </pic:nvPicPr>
                  <pic:blipFill>
                    <a:blip r:embed="rId13"/>
                    <a:stretch>
                      <a:fillRect/>
                    </a:stretch>
                  </pic:blipFill>
                  <pic:spPr>
                    <a:xfrm>
                      <a:off x="0" y="0"/>
                      <a:ext cx="4751705" cy="3773170"/>
                    </a:xfrm>
                    <a:prstGeom prst="rect">
                      <a:avLst/>
                    </a:prstGeom>
                    <a:noFill/>
                    <a:ln w="12700" cmpd="sng">
                      <a:noFill/>
                      <a:prstDash val="solid"/>
                    </a:ln>
                  </pic:spPr>
                </pic:pic>
              </a:graphicData>
            </a:graphic>
          </wp:inline>
        </w:drawing>
      </w:r>
    </w:p>
    <w:p>
      <w:pPr>
        <w:pageBreakBefore w:val="0"/>
        <w:widowControl w:val="0"/>
        <w:numPr>
          <w:ilvl w:val="0"/>
          <w:numId w:val="3"/>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sz w:val="21"/>
          <w:szCs w:val="21"/>
          <w:lang w:val="en-US" w:eastAsia="zh-CN"/>
        </w:rPr>
        <w:t>下载成功后，文件目录显示EXE格式的安装执行文件。</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651510"/>
            <wp:effectExtent l="0" t="0" r="10795" b="15240"/>
            <wp:docPr id="50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图片 16"/>
                    <pic:cNvPicPr>
                      <a:picLocks noChangeAspect="1"/>
                    </pic:cNvPicPr>
                  </pic:nvPicPr>
                  <pic:blipFill>
                    <a:blip r:embed="rId14"/>
                    <a:stretch>
                      <a:fillRect/>
                    </a:stretch>
                  </pic:blipFill>
                  <pic:spPr>
                    <a:xfrm>
                      <a:off x="0" y="0"/>
                      <a:ext cx="4751705" cy="651510"/>
                    </a:xfrm>
                    <a:prstGeom prst="rect">
                      <a:avLst/>
                    </a:prstGeom>
                    <a:noFill/>
                    <a:ln w="12700" cmpd="sng">
                      <a:noFill/>
                      <a:prstDash val="solid"/>
                    </a:ln>
                  </pic:spPr>
                </pic:pic>
              </a:graphicData>
            </a:graphic>
          </wp:inline>
        </w:drawing>
      </w:r>
    </w:p>
    <w:p>
      <w:pPr>
        <w:pageBreakBefore w:val="0"/>
        <w:widowControl w:val="0"/>
        <w:kinsoku/>
        <w:wordWrap/>
        <w:overflowPunct/>
        <w:topLinePunct w:val="0"/>
        <w:autoSpaceDE/>
        <w:autoSpaceDN/>
        <w:bidi w:val="0"/>
        <w:adjustRightInd/>
        <w:snapToGrid/>
        <w:spacing w:line="20" w:lineRule="atLeast"/>
        <w:ind w:left="0" w:leftChars="0" w:firstLine="0" w:firstLineChars="0"/>
        <w:jc w:val="left"/>
        <w:textAlignment w:val="auto"/>
        <w:rPr>
          <w:rFonts w:hint="eastAsia" w:ascii="思源宋体 CN ExtraLight" w:hAnsi="思源宋体 CN ExtraLight" w:eastAsia="思源宋体 CN ExtraLight" w:cs="思源宋体 CN ExtraLight"/>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2" w:name="_Toc22761"/>
      <w:r>
        <w:rPr>
          <w:rFonts w:hint="eastAsia" w:ascii="思源宋体 CN ExtraLight" w:hAnsi="思源宋体 CN ExtraLight" w:eastAsia="思源宋体 CN ExtraLight" w:cs="思源宋体 CN ExtraLight"/>
          <w:sz w:val="21"/>
          <w:szCs w:val="21"/>
          <w:lang w:val="en-US" w:eastAsia="zh-CN"/>
        </w:rPr>
        <w:t>驱动安装</w:t>
      </w:r>
      <w:bookmarkEnd w:id="2"/>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选择驱动文件，点击右键，选择以管理员身份运行此文件。</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140585"/>
            <wp:effectExtent l="0" t="0" r="10795" b="12065"/>
            <wp:docPr id="50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图片 17"/>
                    <pic:cNvPicPr>
                      <a:picLocks noChangeAspect="1"/>
                    </pic:cNvPicPr>
                  </pic:nvPicPr>
                  <pic:blipFill>
                    <a:blip r:embed="rId15"/>
                    <a:stretch>
                      <a:fillRect/>
                    </a:stretch>
                  </pic:blipFill>
                  <pic:spPr>
                    <a:xfrm>
                      <a:off x="0" y="0"/>
                      <a:ext cx="4751705" cy="2140585"/>
                    </a:xfrm>
                    <a:prstGeom prst="rect">
                      <a:avLst/>
                    </a:prstGeom>
                    <a:noFill/>
                    <a:ln w="12700" cmpd="sng">
                      <a:noFill/>
                      <a:prstDash val="solid"/>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left="397" w:leftChars="0" w:firstLine="422" w:firstLineChars="200"/>
        <w:jc w:val="both"/>
        <w:textAlignment w:val="auto"/>
        <w:rPr>
          <w:rFonts w:hint="eastAsia" w:ascii="思源宋体 CN ExtraLight" w:hAnsi="思源宋体 CN ExtraLight" w:eastAsia="思源宋体 CN ExtraLight" w:cs="思源宋体 CN ExtraLight"/>
          <w:b/>
          <w:bCs/>
          <w:sz w:val="21"/>
          <w:szCs w:val="21"/>
          <w:lang w:val="en-US" w:eastAsia="zh-CN"/>
        </w:rPr>
      </w:pPr>
      <w:r>
        <w:rPr>
          <w:rFonts w:hint="eastAsia" w:ascii="思源宋体 CN ExtraLight" w:hAnsi="思源宋体 CN ExtraLight" w:eastAsia="思源宋体 CN ExtraLight" w:cs="思源宋体 CN ExtraLight"/>
          <w:b/>
          <w:bCs/>
          <w:sz w:val="21"/>
          <w:szCs w:val="21"/>
          <w:lang w:val="en-US" w:eastAsia="zh-CN"/>
        </w:rPr>
        <w:t>注：根据电脑安全级别，会弹出设备更改的弹窗，为安全控制器，选择是。</w:t>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执行安装程序后，弹出安装首页面，显示是否需要安装，场景一：选择取消，退出安装。</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2975" cy="3705225"/>
            <wp:effectExtent l="0" t="0" r="9525" b="9525"/>
            <wp:docPr id="51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图片 21"/>
                    <pic:cNvPicPr>
                      <a:picLocks noChangeAspect="1"/>
                    </pic:cNvPicPr>
                  </pic:nvPicPr>
                  <pic:blipFill>
                    <a:blip r:embed="rId16"/>
                    <a:stretch>
                      <a:fillRect/>
                    </a:stretch>
                  </pic:blipFill>
                  <pic:spPr>
                    <a:xfrm>
                      <a:off x="0" y="0"/>
                      <a:ext cx="4752975" cy="3705225"/>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执行安装程序后，弹出安装首页面，显示是否需要安装，场景二：选择下一步。</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2975" cy="3705225"/>
            <wp:effectExtent l="0" t="0" r="9525" b="9525"/>
            <wp:docPr id="51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图片 21"/>
                    <pic:cNvPicPr>
                      <a:picLocks noChangeAspect="1"/>
                    </pic:cNvPicPr>
                  </pic:nvPicPr>
                  <pic:blipFill>
                    <a:blip r:embed="rId16"/>
                    <a:stretch>
                      <a:fillRect/>
                    </a:stretch>
                  </pic:blipFill>
                  <pic:spPr>
                    <a:xfrm>
                      <a:off x="0" y="0"/>
                      <a:ext cx="4752975" cy="3705225"/>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许可协议界面，场景一：选择我不愿意该许可协议的条款，则无法正常点击下一步，只能取消安装，退出安装执行程序。</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2975" cy="3705225"/>
            <wp:effectExtent l="0" t="0" r="9525" b="9525"/>
            <wp:docPr id="51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图片 23"/>
                    <pic:cNvPicPr>
                      <a:picLocks noChangeAspect="1"/>
                    </pic:cNvPicPr>
                  </pic:nvPicPr>
                  <pic:blipFill>
                    <a:blip r:embed="rId17"/>
                    <a:stretch>
                      <a:fillRect/>
                    </a:stretch>
                  </pic:blipFill>
                  <pic:spPr>
                    <a:xfrm>
                      <a:off x="0" y="0"/>
                      <a:ext cx="4752975" cy="3705225"/>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rPr>
      </w:pPr>
      <w:r>
        <w:rPr>
          <w:rFonts w:hint="eastAsia" w:ascii="思源宋体 CN ExtraLight" w:hAnsi="思源宋体 CN ExtraLight" w:eastAsia="思源宋体 CN ExtraLight" w:cs="思源宋体 CN ExtraLight"/>
          <w:sz w:val="21"/>
          <w:szCs w:val="21"/>
          <w:lang w:val="en-US" w:eastAsia="zh-CN"/>
        </w:rPr>
        <w:t>进入许可协议界面，场景二：选择我同意该许可协议的条款，点击下一步。</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2975" cy="3705225"/>
            <wp:effectExtent l="0" t="0" r="9525" b="9525"/>
            <wp:docPr id="51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图片 22"/>
                    <pic:cNvPicPr>
                      <a:picLocks noChangeAspect="1"/>
                    </pic:cNvPicPr>
                  </pic:nvPicPr>
                  <pic:blipFill>
                    <a:blip r:embed="rId18"/>
                    <a:stretch>
                      <a:fillRect/>
                    </a:stretch>
                  </pic:blipFill>
                  <pic:spPr>
                    <a:xfrm>
                      <a:off x="0" y="0"/>
                      <a:ext cx="4752975" cy="3705225"/>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用户信息设置界面，此界面不是必须编辑内容，可直接跳过，点击下一步。</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2975" cy="3705225"/>
            <wp:effectExtent l="0" t="0" r="9525" b="9525"/>
            <wp:docPr id="51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24"/>
                    <pic:cNvPicPr>
                      <a:picLocks noChangeAspect="1"/>
                    </pic:cNvPicPr>
                  </pic:nvPicPr>
                  <pic:blipFill>
                    <a:blip r:embed="rId19"/>
                    <a:stretch>
                      <a:fillRect/>
                    </a:stretch>
                  </pic:blipFill>
                  <pic:spPr>
                    <a:xfrm>
                      <a:off x="0" y="0"/>
                      <a:ext cx="4752975" cy="3705225"/>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驱动文件安装目录设置，推荐此目录使用默认路径，点击下一步。</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2975" cy="3705225"/>
            <wp:effectExtent l="0" t="0" r="9525" b="9525"/>
            <wp:docPr id="51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图片 26"/>
                    <pic:cNvPicPr>
                      <a:picLocks noChangeAspect="1"/>
                    </pic:cNvPicPr>
                  </pic:nvPicPr>
                  <pic:blipFill>
                    <a:blip r:embed="rId20"/>
                    <a:stretch>
                      <a:fillRect/>
                    </a:stretch>
                  </pic:blipFill>
                  <pic:spPr>
                    <a:xfrm>
                      <a:off x="0" y="0"/>
                      <a:ext cx="4752975" cy="3705225"/>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快捷方式设置界面，推荐使用默认设置内容，点击下一步。</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2975" cy="3705225"/>
            <wp:effectExtent l="0" t="0" r="9525" b="9525"/>
            <wp:docPr id="51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图片 27"/>
                    <pic:cNvPicPr>
                      <a:picLocks noChangeAspect="1"/>
                    </pic:cNvPicPr>
                  </pic:nvPicPr>
                  <pic:blipFill>
                    <a:blip r:embed="rId21"/>
                    <a:stretch>
                      <a:fillRect/>
                    </a:stretch>
                  </pic:blipFill>
                  <pic:spPr>
                    <a:xfrm>
                      <a:off x="0" y="0"/>
                      <a:ext cx="4752975" cy="3705225"/>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设置的最后确认页面，此页面内容展示之前文件安装目录等信息，点击下一步。</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2975" cy="3705225"/>
            <wp:effectExtent l="0" t="0" r="9525" b="9525"/>
            <wp:docPr id="51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图片 28"/>
                    <pic:cNvPicPr>
                      <a:picLocks noChangeAspect="1"/>
                    </pic:cNvPicPr>
                  </pic:nvPicPr>
                  <pic:blipFill>
                    <a:blip r:embed="rId22"/>
                    <a:stretch>
                      <a:fillRect/>
                    </a:stretch>
                  </pic:blipFill>
                  <pic:spPr>
                    <a:xfrm>
                      <a:off x="0" y="0"/>
                      <a:ext cx="4752975" cy="3705225"/>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文件安装完成后，进入硬件驱动安装界面，点击下一步。</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804920"/>
            <wp:effectExtent l="0" t="0" r="10795" b="5080"/>
            <wp:docPr id="5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图片 29"/>
                    <pic:cNvPicPr>
                      <a:picLocks noChangeAspect="1"/>
                    </pic:cNvPicPr>
                  </pic:nvPicPr>
                  <pic:blipFill>
                    <a:blip r:embed="rId23"/>
                    <a:stretch>
                      <a:fillRect/>
                    </a:stretch>
                  </pic:blipFill>
                  <pic:spPr>
                    <a:xfrm>
                      <a:off x="0" y="0"/>
                      <a:ext cx="4751705" cy="3804920"/>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设置硬件驱动安装的盘符目录，点击下一步。</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804920"/>
            <wp:effectExtent l="0" t="0" r="10795" b="5080"/>
            <wp:docPr id="51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31"/>
                    <pic:cNvPicPr>
                      <a:picLocks noChangeAspect="1"/>
                    </pic:cNvPicPr>
                  </pic:nvPicPr>
                  <pic:blipFill>
                    <a:blip r:embed="rId24"/>
                    <a:stretch>
                      <a:fillRect/>
                    </a:stretch>
                  </pic:blipFill>
                  <pic:spPr>
                    <a:xfrm>
                      <a:off x="0" y="0"/>
                      <a:ext cx="4751705" cy="3804920"/>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设置确认界面，界面展示之前设置的目录等信息，点击下一步。</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661410"/>
            <wp:effectExtent l="0" t="0" r="10795" b="15240"/>
            <wp:docPr id="52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图片 30"/>
                    <pic:cNvPicPr>
                      <a:picLocks noChangeAspect="1"/>
                    </pic:cNvPicPr>
                  </pic:nvPicPr>
                  <pic:blipFill>
                    <a:blip r:embed="rId25"/>
                    <a:stretch>
                      <a:fillRect/>
                    </a:stretch>
                  </pic:blipFill>
                  <pic:spPr>
                    <a:xfrm>
                      <a:off x="0" y="0"/>
                      <a:ext cx="4751705" cy="3661410"/>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等待硬件驱动安装完成后，界面弹出完成提示，点击完成。</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804920"/>
            <wp:effectExtent l="0" t="0" r="10795" b="5080"/>
            <wp:docPr id="52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图片 32"/>
                    <pic:cNvPicPr>
                      <a:picLocks noChangeAspect="1"/>
                    </pic:cNvPicPr>
                  </pic:nvPicPr>
                  <pic:blipFill>
                    <a:blip r:embed="rId26"/>
                    <a:stretch>
                      <a:fillRect/>
                    </a:stretch>
                  </pic:blipFill>
                  <pic:spPr>
                    <a:xfrm>
                      <a:off x="0" y="0"/>
                      <a:ext cx="4751705" cy="3804920"/>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硬件驱动安装完成后，进入签章控件安装界面。</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430905"/>
            <wp:effectExtent l="0" t="0" r="10795" b="17145"/>
            <wp:docPr id="52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图片 33"/>
                    <pic:cNvPicPr>
                      <a:picLocks noChangeAspect="1"/>
                    </pic:cNvPicPr>
                  </pic:nvPicPr>
                  <pic:blipFill>
                    <a:blip r:embed="rId27"/>
                    <a:stretch>
                      <a:fillRect/>
                    </a:stretch>
                  </pic:blipFill>
                  <pic:spPr>
                    <a:xfrm>
                      <a:off x="0" y="0"/>
                      <a:ext cx="4751705" cy="3430905"/>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选择签章控件安装路径，推荐使用默认盘符安装路径，点击安装。</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430905"/>
            <wp:effectExtent l="0" t="0" r="10795" b="17145"/>
            <wp:docPr id="5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图片 34"/>
                    <pic:cNvPicPr>
                      <a:picLocks noChangeAspect="1"/>
                    </pic:cNvPicPr>
                  </pic:nvPicPr>
                  <pic:blipFill>
                    <a:blip r:embed="rId28"/>
                    <a:stretch>
                      <a:fillRect/>
                    </a:stretch>
                  </pic:blipFill>
                  <pic:spPr>
                    <a:xfrm>
                      <a:off x="0" y="0"/>
                      <a:ext cx="4751705" cy="3430905"/>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等待签章控件文件安装，此时不建议执行任何人为操作，按钮灰化，无法点击。</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430905"/>
            <wp:effectExtent l="12700" t="12700" r="17145" b="23495"/>
            <wp:docPr id="5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图片 35"/>
                    <pic:cNvPicPr>
                      <a:picLocks noChangeAspect="1"/>
                    </pic:cNvPicPr>
                  </pic:nvPicPr>
                  <pic:blipFill>
                    <a:blip r:embed="rId29"/>
                    <a:stretch>
                      <a:fillRect/>
                    </a:stretch>
                  </pic:blipFill>
                  <pic:spPr>
                    <a:xfrm>
                      <a:off x="0" y="0"/>
                      <a:ext cx="4751705" cy="3430905"/>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控件安装完成，弹出签章控件包已安装完成的提示，点击完成。</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2975" cy="3430905"/>
            <wp:effectExtent l="0" t="0" r="9525" b="17145"/>
            <wp:docPr id="5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图片 36"/>
                    <pic:cNvPicPr>
                      <a:picLocks noChangeAspect="1"/>
                    </pic:cNvPicPr>
                  </pic:nvPicPr>
                  <pic:blipFill>
                    <a:blip r:embed="rId30"/>
                    <a:stretch>
                      <a:fillRect/>
                    </a:stretch>
                  </pic:blipFill>
                  <pic:spPr>
                    <a:xfrm>
                      <a:off x="0" y="0"/>
                      <a:ext cx="4752975" cy="3430905"/>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系统弹出命令窗口，此时不要手动执行关闭操作，正在设置系统参数。</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546350"/>
            <wp:effectExtent l="0" t="0" r="10795" b="6350"/>
            <wp:docPr id="52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图片 37"/>
                    <pic:cNvPicPr>
                      <a:picLocks noChangeAspect="1"/>
                    </pic:cNvPicPr>
                  </pic:nvPicPr>
                  <pic:blipFill>
                    <a:blip r:embed="rId31"/>
                    <a:stretch>
                      <a:fillRect/>
                    </a:stretch>
                  </pic:blipFill>
                  <pic:spPr>
                    <a:xfrm>
                      <a:off x="0" y="0"/>
                      <a:ext cx="4751705" cy="2546350"/>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部分安全软件会弹出类似危险的执行提示，此时弹出的是驱动安装相关操作，无需阻止，以360为例，点击允许所有操作即可(如果阻止，可能会导致驱动功能正常执行，需要注意)。</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834640"/>
            <wp:effectExtent l="0" t="0" r="10795" b="3810"/>
            <wp:docPr id="52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图片 38"/>
                    <pic:cNvPicPr>
                      <a:picLocks noChangeAspect="1"/>
                    </pic:cNvPicPr>
                  </pic:nvPicPr>
                  <pic:blipFill>
                    <a:blip r:embed="rId32"/>
                    <a:stretch>
                      <a:fillRect/>
                    </a:stretch>
                  </pic:blipFill>
                  <pic:spPr>
                    <a:xfrm>
                      <a:off x="0" y="0"/>
                      <a:ext cx="4751705" cy="2834640"/>
                    </a:xfrm>
                    <a:prstGeom prst="rect">
                      <a:avLst/>
                    </a:prstGeom>
                    <a:noFill/>
                    <a:ln w="12700" cmpd="sng">
                      <a:noFill/>
                      <a:prstDash val="solid"/>
                    </a:ln>
                  </pic:spPr>
                </pic:pic>
              </a:graphicData>
            </a:graphic>
          </wp:inline>
        </w:drawing>
      </w:r>
    </w:p>
    <w:p>
      <w:pPr>
        <w:pageBreakBefore w:val="0"/>
        <w:widowControl w:val="0"/>
        <w:numPr>
          <w:ilvl w:val="0"/>
          <w:numId w:val="4"/>
        </w:numPr>
        <w:kinsoku/>
        <w:wordWrap/>
        <w:overflowPunct/>
        <w:topLinePunct w:val="0"/>
        <w:autoSpaceDE/>
        <w:autoSpaceDN/>
        <w:bidi w:val="0"/>
        <w:adjustRightInd/>
        <w:snapToGrid/>
        <w:spacing w:line="20" w:lineRule="atLeast"/>
        <w:ind w:left="0" w:leftChars="0" w:firstLine="397"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全部安装完成后，弹出安装成功的提示，点击完成关闭界面。驱动安装操作全部完成。</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2975" cy="3705225"/>
            <wp:effectExtent l="0" t="0" r="9525" b="9525"/>
            <wp:docPr id="52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图片 39"/>
                    <pic:cNvPicPr>
                      <a:picLocks noChangeAspect="1"/>
                    </pic:cNvPicPr>
                  </pic:nvPicPr>
                  <pic:blipFill>
                    <a:blip r:embed="rId33"/>
                    <a:stretch>
                      <a:fillRect/>
                    </a:stretch>
                  </pic:blipFill>
                  <pic:spPr>
                    <a:xfrm>
                      <a:off x="0" y="0"/>
                      <a:ext cx="4752975" cy="3705225"/>
                    </a:xfrm>
                    <a:prstGeom prst="rect">
                      <a:avLst/>
                    </a:prstGeom>
                    <a:noFill/>
                    <a:ln w="12700" cmpd="sng">
                      <a:noFill/>
                      <a:prstDash val="solid"/>
                    </a:ln>
                  </pic:spPr>
                </pic:pic>
              </a:graphicData>
            </a:graphic>
          </wp:inline>
        </w:drawing>
      </w:r>
    </w:p>
    <w:p>
      <w:pPr>
        <w:pageBreakBefore w:val="0"/>
        <w:widowControl w:val="0"/>
        <w:kinsoku/>
        <w:wordWrap/>
        <w:overflowPunct/>
        <w:topLinePunct w:val="0"/>
        <w:autoSpaceDE/>
        <w:autoSpaceDN/>
        <w:bidi w:val="0"/>
        <w:adjustRightInd/>
        <w:snapToGrid/>
        <w:spacing w:line="20" w:lineRule="atLeast"/>
        <w:ind w:left="0" w:leftChars="0" w:firstLine="0" w:firstLineChars="0"/>
        <w:jc w:val="left"/>
        <w:textAlignment w:val="auto"/>
        <w:rPr>
          <w:rFonts w:hint="eastAsia" w:ascii="思源宋体 CN ExtraLight" w:hAnsi="思源宋体 CN ExtraLight" w:eastAsia="思源宋体 CN ExtraLight" w:cs="思源宋体 CN ExtraLight"/>
          <w:sz w:val="21"/>
          <w:szCs w:val="21"/>
          <w:lang w:val="en-US" w:eastAsia="zh-CN"/>
        </w:rPr>
      </w:pPr>
    </w:p>
    <w:p>
      <w:pPr>
        <w:pageBreakBefore w:val="0"/>
        <w:widowControl w:val="0"/>
        <w:kinsoku/>
        <w:wordWrap/>
        <w:overflowPunct/>
        <w:topLinePunct w:val="0"/>
        <w:autoSpaceDE/>
        <w:autoSpaceDN/>
        <w:bidi w:val="0"/>
        <w:adjustRightInd/>
        <w:snapToGrid/>
        <w:spacing w:line="20" w:lineRule="atLeast"/>
        <w:ind w:left="0" w:leftChars="0" w:firstLine="0" w:firstLineChars="0"/>
        <w:jc w:val="left"/>
        <w:textAlignment w:val="auto"/>
        <w:rPr>
          <w:rFonts w:hint="eastAsia" w:ascii="思源宋体 CN ExtraLight" w:hAnsi="思源宋体 CN ExtraLight" w:eastAsia="思源宋体 CN ExtraLight" w:cs="思源宋体 CN ExtraLight"/>
          <w:sz w:val="21"/>
          <w:szCs w:val="21"/>
          <w:lang w:val="en-US" w:eastAsia="zh-CN"/>
        </w:rPr>
      </w:pPr>
    </w:p>
    <w:p>
      <w:pPr>
        <w:pStyle w:val="2"/>
        <w:pageBreakBefore w:val="0"/>
        <w:widowControl w:val="0"/>
        <w:kinsoku/>
        <w:wordWrap/>
        <w:overflowPunct/>
        <w:topLinePunct w:val="0"/>
        <w:autoSpaceDE/>
        <w:autoSpaceDN/>
        <w:bidi w:val="0"/>
        <w:adjustRightInd/>
        <w:snapToGrid/>
        <w:spacing w:line="20" w:lineRule="atLeast"/>
        <w:ind w:left="432" w:leftChars="0" w:hanging="432" w:firstLineChars="0"/>
        <w:textAlignment w:val="auto"/>
        <w:rPr>
          <w:rFonts w:hint="eastAsia" w:ascii="思源宋体 CN ExtraLight" w:hAnsi="思源宋体 CN ExtraLight" w:eastAsia="思源宋体 CN ExtraLight" w:cs="思源宋体 CN ExtraLight"/>
          <w:sz w:val="21"/>
          <w:szCs w:val="21"/>
        </w:rPr>
      </w:pPr>
      <w:bookmarkStart w:id="3" w:name="_Toc30931"/>
      <w:bookmarkStart w:id="4" w:name="_Toc32585"/>
      <w:r>
        <w:rPr>
          <w:rFonts w:hint="eastAsia" w:ascii="思源宋体 CN ExtraLight" w:hAnsi="思源宋体 CN ExtraLight" w:eastAsia="思源宋体 CN ExtraLight" w:cs="思源宋体 CN ExtraLight"/>
          <w:sz w:val="21"/>
          <w:szCs w:val="21"/>
          <w:lang w:val="en-US" w:eastAsia="zh-CN"/>
        </w:rPr>
        <w:t>系统登录</w:t>
      </w:r>
      <w:bookmarkEnd w:id="3"/>
      <w:bookmarkEnd w:id="4"/>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5" w:name="_Toc20278"/>
      <w:bookmarkStart w:id="6" w:name="_Toc5425"/>
      <w:r>
        <w:rPr>
          <w:rFonts w:hint="eastAsia" w:ascii="思源宋体 CN ExtraLight" w:hAnsi="思源宋体 CN ExtraLight" w:eastAsia="思源宋体 CN ExtraLight" w:cs="思源宋体 CN ExtraLight"/>
          <w:sz w:val="21"/>
          <w:szCs w:val="21"/>
          <w:lang w:val="en-US" w:eastAsia="zh-CN"/>
        </w:rPr>
        <w:t>账号登陆</w:t>
      </w:r>
      <w:bookmarkEnd w:id="5"/>
      <w:bookmarkEnd w:id="6"/>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有可以正常登录系统的账号密码，管理人员或借阅者的</w:t>
      </w:r>
      <w:r>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5"/>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t>判断账号密码是否正确输入，输入错误登录信息，给出相应提示</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numPr>
          <w:ilvl w:val="0"/>
          <w:numId w:val="5"/>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输入正确的登录信息，可以正常登录到档案系统中。</w:t>
      </w:r>
    </w:p>
    <w:p>
      <w:pPr>
        <w:pageBreakBefore w:val="0"/>
        <w:widowControl w:val="0"/>
        <w:numPr>
          <w:ilvl w:val="0"/>
          <w:numId w:val="5"/>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如果密码时初始化密码，给出提示是否需要修改，如果修改，可完成修改和登录系统。</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6"/>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打开系统地址登录首页面，选择用户登录（账号密码登录方式）。</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634740"/>
            <wp:effectExtent l="0" t="0" r="10795" b="3810"/>
            <wp:docPr id="38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40"/>
                    <pic:cNvPicPr>
                      <a:picLocks noChangeAspect="1"/>
                    </pic:cNvPicPr>
                  </pic:nvPicPr>
                  <pic:blipFill>
                    <a:blip r:embed="rId34"/>
                    <a:stretch>
                      <a:fillRect/>
                    </a:stretch>
                  </pic:blipFill>
                  <pic:spPr>
                    <a:xfrm>
                      <a:off x="0" y="0"/>
                      <a:ext cx="4751705" cy="3634740"/>
                    </a:xfrm>
                    <a:prstGeom prst="rect">
                      <a:avLst/>
                    </a:prstGeom>
                    <a:noFill/>
                    <a:ln w="12700" cmpd="sng">
                      <a:noFill/>
                      <a:prstDash val="solid"/>
                    </a:ln>
                  </pic:spPr>
                </pic:pic>
              </a:graphicData>
            </a:graphic>
          </wp:inline>
        </w:drawing>
      </w:r>
    </w:p>
    <w:p>
      <w:pPr>
        <w:pageBreakBefore w:val="0"/>
        <w:widowControl w:val="0"/>
        <w:numPr>
          <w:ilvl w:val="0"/>
          <w:numId w:val="6"/>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登录场景一：不输入账号、密码、验证码或者输入错误的账号、密码、验证码系统会弹出相应的提示，如下图。</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1422400"/>
            <wp:effectExtent l="0" t="0" r="10795" b="6350"/>
            <wp:docPr id="38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44"/>
                    <pic:cNvPicPr>
                      <a:picLocks noChangeAspect="1"/>
                    </pic:cNvPicPr>
                  </pic:nvPicPr>
                  <pic:blipFill>
                    <a:blip r:embed="rId35"/>
                    <a:stretch>
                      <a:fillRect/>
                    </a:stretch>
                  </pic:blipFill>
                  <pic:spPr>
                    <a:xfrm>
                      <a:off x="0" y="0"/>
                      <a:ext cx="4751705" cy="1422400"/>
                    </a:xfrm>
                    <a:prstGeom prst="rect">
                      <a:avLst/>
                    </a:prstGeom>
                    <a:noFill/>
                    <a:ln w="12700" cmpd="sng">
                      <a:noFill/>
                      <a:prstDash val="solid"/>
                    </a:ln>
                  </pic:spPr>
                </pic:pic>
              </a:graphicData>
            </a:graphic>
          </wp:inline>
        </w:drawing>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1634490"/>
            <wp:effectExtent l="0" t="0" r="10795" b="3810"/>
            <wp:docPr id="38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45"/>
                    <pic:cNvPicPr>
                      <a:picLocks noChangeAspect="1"/>
                    </pic:cNvPicPr>
                  </pic:nvPicPr>
                  <pic:blipFill>
                    <a:blip r:embed="rId36"/>
                    <a:stretch>
                      <a:fillRect/>
                    </a:stretch>
                  </pic:blipFill>
                  <pic:spPr>
                    <a:xfrm>
                      <a:off x="0" y="0"/>
                      <a:ext cx="4751705" cy="1634490"/>
                    </a:xfrm>
                    <a:prstGeom prst="rect">
                      <a:avLst/>
                    </a:prstGeom>
                    <a:noFill/>
                    <a:ln w="12700" cmpd="sng">
                      <a:noFill/>
                      <a:prstDash val="solid"/>
                    </a:ln>
                  </pic:spPr>
                </pic:pic>
              </a:graphicData>
            </a:graphic>
          </wp:inline>
        </w:drawing>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1567815"/>
            <wp:effectExtent l="0" t="0" r="10795" b="13335"/>
            <wp:docPr id="52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图片 47"/>
                    <pic:cNvPicPr>
                      <a:picLocks noChangeAspect="1"/>
                    </pic:cNvPicPr>
                  </pic:nvPicPr>
                  <pic:blipFill>
                    <a:blip r:embed="rId37"/>
                    <a:stretch>
                      <a:fillRect/>
                    </a:stretch>
                  </pic:blipFill>
                  <pic:spPr>
                    <a:xfrm>
                      <a:off x="0" y="0"/>
                      <a:ext cx="4751705" cy="1567815"/>
                    </a:xfrm>
                    <a:prstGeom prst="rect">
                      <a:avLst/>
                    </a:prstGeom>
                    <a:noFill/>
                    <a:ln w="12700" cmpd="sng">
                      <a:noFill/>
                      <a:prstDash val="solid"/>
                    </a:ln>
                  </pic:spPr>
                </pic:pic>
              </a:graphicData>
            </a:graphic>
          </wp:inline>
        </w:drawing>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034540"/>
            <wp:effectExtent l="0" t="0" r="10795" b="3810"/>
            <wp:docPr id="53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图片 46"/>
                    <pic:cNvPicPr>
                      <a:picLocks noChangeAspect="1"/>
                    </pic:cNvPicPr>
                  </pic:nvPicPr>
                  <pic:blipFill>
                    <a:blip r:embed="rId38"/>
                    <a:stretch>
                      <a:fillRect/>
                    </a:stretch>
                  </pic:blipFill>
                  <pic:spPr>
                    <a:xfrm>
                      <a:off x="0" y="0"/>
                      <a:ext cx="4751705" cy="2034540"/>
                    </a:xfrm>
                    <a:prstGeom prst="rect">
                      <a:avLst/>
                    </a:prstGeom>
                    <a:noFill/>
                    <a:ln w="12700" cmpd="sng">
                      <a:noFill/>
                      <a:prstDash val="solid"/>
                    </a:ln>
                  </pic:spPr>
                </pic:pic>
              </a:graphicData>
            </a:graphic>
          </wp:inline>
        </w:drawing>
      </w:r>
    </w:p>
    <w:p>
      <w:pPr>
        <w:pageBreakBefore w:val="0"/>
        <w:widowControl w:val="0"/>
        <w:numPr>
          <w:ilvl w:val="0"/>
          <w:numId w:val="6"/>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登录场景二：输入正确的登录信息，密码是初始化密码，系统会弹出确认是否修改密码的提示，点击设置密码重新设置新密码。</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458845"/>
            <wp:effectExtent l="0" t="0" r="10795" b="8255"/>
            <wp:docPr id="53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图片 48"/>
                    <pic:cNvPicPr>
                      <a:picLocks noChangeAspect="1"/>
                    </pic:cNvPicPr>
                  </pic:nvPicPr>
                  <pic:blipFill>
                    <a:blip r:embed="rId39"/>
                    <a:stretch>
                      <a:fillRect/>
                    </a:stretch>
                  </pic:blipFill>
                  <pic:spPr>
                    <a:xfrm>
                      <a:off x="0" y="0"/>
                      <a:ext cx="4751705" cy="3458845"/>
                    </a:xfrm>
                    <a:prstGeom prst="rect">
                      <a:avLst/>
                    </a:prstGeom>
                    <a:noFill/>
                    <a:ln w="12700" cmpd="sng">
                      <a:noFill/>
                      <a:prstDash val="solid"/>
                    </a:ln>
                  </pic:spPr>
                </pic:pic>
              </a:graphicData>
            </a:graphic>
          </wp:inline>
        </w:drawing>
      </w:r>
    </w:p>
    <w:p>
      <w:pPr>
        <w:pageBreakBefore w:val="0"/>
        <w:widowControl w:val="0"/>
        <w:numPr>
          <w:ilvl w:val="0"/>
          <w:numId w:val="6"/>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弹出重新设置新密码的界面。</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491865"/>
            <wp:effectExtent l="0" t="0" r="10795" b="13335"/>
            <wp:docPr id="53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图片 49"/>
                    <pic:cNvPicPr>
                      <a:picLocks noChangeAspect="1"/>
                    </pic:cNvPicPr>
                  </pic:nvPicPr>
                  <pic:blipFill>
                    <a:blip r:embed="rId40"/>
                    <a:stretch>
                      <a:fillRect/>
                    </a:stretch>
                  </pic:blipFill>
                  <pic:spPr>
                    <a:xfrm>
                      <a:off x="0" y="0"/>
                      <a:ext cx="4751705" cy="3491865"/>
                    </a:xfrm>
                    <a:prstGeom prst="rect">
                      <a:avLst/>
                    </a:prstGeom>
                    <a:noFill/>
                    <a:ln w="12700" cmpd="sng">
                      <a:noFill/>
                      <a:prstDash val="solid"/>
                    </a:ln>
                  </pic:spPr>
                </pic:pic>
              </a:graphicData>
            </a:graphic>
          </wp:inline>
        </w:drawing>
      </w:r>
    </w:p>
    <w:p>
      <w:pPr>
        <w:pageBreakBefore w:val="0"/>
        <w:widowControl w:val="0"/>
        <w:numPr>
          <w:ilvl w:val="0"/>
          <w:numId w:val="6"/>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当设置的新密码不满足修改规则，或新密码与确认密码不一致，系统给出提示，且不能正常修改密码。</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431540"/>
            <wp:effectExtent l="0" t="0" r="10795" b="16510"/>
            <wp:docPr id="53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图片 52"/>
                    <pic:cNvPicPr>
                      <a:picLocks noChangeAspect="1"/>
                    </pic:cNvPicPr>
                  </pic:nvPicPr>
                  <pic:blipFill>
                    <a:blip r:embed="rId41"/>
                    <a:stretch>
                      <a:fillRect/>
                    </a:stretch>
                  </pic:blipFill>
                  <pic:spPr>
                    <a:xfrm>
                      <a:off x="0" y="0"/>
                      <a:ext cx="4751705" cy="3431540"/>
                    </a:xfrm>
                    <a:prstGeom prst="rect">
                      <a:avLst/>
                    </a:prstGeom>
                    <a:noFill/>
                    <a:ln w="12700" cmpd="sng">
                      <a:noFill/>
                      <a:prstDash val="solid"/>
                    </a:ln>
                  </pic:spPr>
                </pic:pic>
              </a:graphicData>
            </a:graphic>
          </wp:inline>
        </w:drawing>
      </w:r>
    </w:p>
    <w:p>
      <w:pPr>
        <w:pageBreakBefore w:val="0"/>
        <w:widowControl w:val="0"/>
        <w:numPr>
          <w:ilvl w:val="0"/>
          <w:numId w:val="6"/>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设置的密码满足修改规则，则提示修改成功，并正常登录到电子档案系统（并提示下次登录开始，必须使用新设置的密码）。</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470910"/>
            <wp:effectExtent l="0" t="0" r="10795" b="15240"/>
            <wp:docPr id="53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图片 50"/>
                    <pic:cNvPicPr>
                      <a:picLocks noChangeAspect="1"/>
                    </pic:cNvPicPr>
                  </pic:nvPicPr>
                  <pic:blipFill>
                    <a:blip r:embed="rId42"/>
                    <a:stretch>
                      <a:fillRect/>
                    </a:stretch>
                  </pic:blipFill>
                  <pic:spPr>
                    <a:xfrm>
                      <a:off x="0" y="0"/>
                      <a:ext cx="4751705" cy="3470910"/>
                    </a:xfrm>
                    <a:prstGeom prst="rect">
                      <a:avLst/>
                    </a:prstGeom>
                    <a:noFill/>
                    <a:ln w="12700" cmpd="sng">
                      <a:noFill/>
                      <a:prstDash val="solid"/>
                    </a:ln>
                  </pic:spPr>
                </pic:pic>
              </a:graphicData>
            </a:graphic>
          </wp:inline>
        </w:drawing>
      </w:r>
    </w:p>
    <w:p>
      <w:pPr>
        <w:pageBreakBefore w:val="0"/>
        <w:widowControl w:val="0"/>
        <w:numPr>
          <w:ilvl w:val="0"/>
          <w:numId w:val="6"/>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登录场景三：输入正确的登录信息，密码是初始化密码，弹出修改密码界面，选择暂不修改，则会直接进入登录后的首页面。</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458845"/>
            <wp:effectExtent l="0" t="0" r="10795" b="8255"/>
            <wp:docPr id="53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图片 48"/>
                    <pic:cNvPicPr>
                      <a:picLocks noChangeAspect="1"/>
                    </pic:cNvPicPr>
                  </pic:nvPicPr>
                  <pic:blipFill>
                    <a:blip r:embed="rId39"/>
                    <a:stretch>
                      <a:fillRect/>
                    </a:stretch>
                  </pic:blipFill>
                  <pic:spPr>
                    <a:xfrm>
                      <a:off x="0" y="0"/>
                      <a:ext cx="4751705" cy="3458845"/>
                    </a:xfrm>
                    <a:prstGeom prst="rect">
                      <a:avLst/>
                    </a:prstGeom>
                    <a:noFill/>
                    <a:ln w="12700" cmpd="sng">
                      <a:noFill/>
                      <a:prstDash val="solid"/>
                    </a:ln>
                  </pic:spPr>
                </pic:pic>
              </a:graphicData>
            </a:graphic>
          </wp:inline>
        </w:drawing>
      </w:r>
    </w:p>
    <w:p>
      <w:pPr>
        <w:pageBreakBefore w:val="0"/>
        <w:widowControl w:val="0"/>
        <w:numPr>
          <w:ilvl w:val="0"/>
          <w:numId w:val="6"/>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档案管理员和档案领导成功登录后的首页面展示。</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684145"/>
            <wp:effectExtent l="0" t="0" r="10795" b="1905"/>
            <wp:docPr id="53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图片 51"/>
                    <pic:cNvPicPr>
                      <a:picLocks noChangeAspect="1"/>
                    </pic:cNvPicPr>
                  </pic:nvPicPr>
                  <pic:blipFill>
                    <a:blip r:embed="rId43"/>
                    <a:stretch>
                      <a:fillRect/>
                    </a:stretch>
                  </pic:blipFill>
                  <pic:spPr>
                    <a:xfrm>
                      <a:off x="0" y="0"/>
                      <a:ext cx="4751705" cy="2684145"/>
                    </a:xfrm>
                    <a:prstGeom prst="rect">
                      <a:avLst/>
                    </a:prstGeom>
                    <a:noFill/>
                    <a:ln w="12700" cmpd="sng">
                      <a:noFill/>
                      <a:prstDash val="solid"/>
                    </a:ln>
                  </pic:spPr>
                </pic:pic>
              </a:graphicData>
            </a:graphic>
          </wp:inline>
        </w:drawing>
      </w:r>
    </w:p>
    <w:p>
      <w:pPr>
        <w:pageBreakBefore w:val="0"/>
        <w:widowControl w:val="0"/>
        <w:numPr>
          <w:ilvl w:val="0"/>
          <w:numId w:val="6"/>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借阅（调）人员成功登录后的首页面展示。</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718435"/>
            <wp:effectExtent l="0" t="0" r="10795" b="5715"/>
            <wp:docPr id="5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1"/>
                    <pic:cNvPicPr>
                      <a:picLocks noChangeAspect="1"/>
                    </pic:cNvPicPr>
                  </pic:nvPicPr>
                  <pic:blipFill>
                    <a:blip r:embed="rId44"/>
                    <a:stretch>
                      <a:fillRect/>
                    </a:stretch>
                  </pic:blipFill>
                  <pic:spPr>
                    <a:xfrm>
                      <a:off x="0" y="0"/>
                      <a:ext cx="4751705" cy="2718435"/>
                    </a:xfrm>
                    <a:prstGeom prst="rect">
                      <a:avLst/>
                    </a:prstGeom>
                    <a:noFill/>
                    <a:ln w="12700" cmpd="sng">
                      <a:noFill/>
                      <a:prstDash val="solid"/>
                    </a:ln>
                  </pic:spPr>
                </pic:pic>
              </a:graphicData>
            </a:graphic>
          </wp:inline>
        </w:drawing>
      </w:r>
    </w:p>
    <w:p>
      <w:pPr>
        <w:pageBreakBefore w:val="0"/>
        <w:widowControl w:val="0"/>
        <w:kinsoku/>
        <w:wordWrap/>
        <w:overflowPunct/>
        <w:topLinePunct w:val="0"/>
        <w:autoSpaceDE/>
        <w:autoSpaceDN/>
        <w:bidi w:val="0"/>
        <w:adjustRightInd/>
        <w:snapToGrid/>
        <w:spacing w:line="20" w:lineRule="atLeast"/>
        <w:ind w:left="0" w:leftChars="0" w:firstLine="0" w:firstLineChars="0"/>
        <w:jc w:val="left"/>
        <w:textAlignment w:val="auto"/>
        <w:rPr>
          <w:rFonts w:hint="eastAsia" w:ascii="思源宋体 CN ExtraLight" w:hAnsi="思源宋体 CN ExtraLight" w:eastAsia="思源宋体 CN ExtraLight" w:cs="思源宋体 CN ExtraLight"/>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7" w:name="_Toc30016"/>
      <w:bookmarkStart w:id="8" w:name="_Toc16027"/>
      <w:r>
        <w:rPr>
          <w:rFonts w:hint="eastAsia" w:ascii="思源宋体 CN ExtraLight" w:hAnsi="思源宋体 CN ExtraLight" w:eastAsia="思源宋体 CN ExtraLight" w:cs="思源宋体 CN ExtraLight"/>
          <w:sz w:val="21"/>
          <w:szCs w:val="21"/>
          <w:lang w:val="en-US" w:eastAsia="zh-CN"/>
        </w:rPr>
        <w:t>CA绑定账号</w:t>
      </w:r>
      <w:bookmarkEnd w:id="7"/>
      <w:bookmarkEnd w:id="8"/>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t>获取到CA锁，提供可正常登录系统的账号信息。</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7"/>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t>CA锁账号绑定</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numPr>
          <w:ilvl w:val="0"/>
          <w:numId w:val="7"/>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CA锁账号解绑。</w:t>
      </w:r>
    </w:p>
    <w:p>
      <w:pPr>
        <w:pageBreakBefore w:val="0"/>
        <w:widowControl w:val="0"/>
        <w:numPr>
          <w:ilvl w:val="0"/>
          <w:numId w:val="7"/>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设置账号或CA锁登录方式。</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8"/>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有系统管理权限的角色，登录电子档案系统，应用集成大菜单，统一用户下选择用户管理菜单。</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710180"/>
            <wp:effectExtent l="0" t="0" r="10795" b="13970"/>
            <wp:docPr id="5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图片 2"/>
                    <pic:cNvPicPr>
                      <a:picLocks noChangeAspect="1"/>
                    </pic:cNvPicPr>
                  </pic:nvPicPr>
                  <pic:blipFill>
                    <a:blip r:embed="rId45"/>
                    <a:stretch>
                      <a:fillRect/>
                    </a:stretch>
                  </pic:blipFill>
                  <pic:spPr>
                    <a:xfrm>
                      <a:off x="0" y="0"/>
                      <a:ext cx="4751705" cy="2710180"/>
                    </a:xfrm>
                    <a:prstGeom prst="rect">
                      <a:avLst/>
                    </a:prstGeom>
                    <a:noFill/>
                    <a:ln w="12700" cmpd="sng">
                      <a:noFill/>
                      <a:prstDash val="solid"/>
                    </a:ln>
                  </pic:spPr>
                </pic:pic>
              </a:graphicData>
            </a:graphic>
          </wp:inline>
        </w:drawing>
      </w:r>
    </w:p>
    <w:p>
      <w:pPr>
        <w:pageBreakBefore w:val="0"/>
        <w:widowControl w:val="0"/>
        <w:numPr>
          <w:ilvl w:val="0"/>
          <w:numId w:val="8"/>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展示的用户账号信息记录表中，选择需要绑定CA的账号记录，点击CA证书设置。</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697480"/>
            <wp:effectExtent l="0" t="0" r="10795" b="7620"/>
            <wp:docPr id="3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3"/>
                    <pic:cNvPicPr>
                      <a:picLocks noChangeAspect="1"/>
                    </pic:cNvPicPr>
                  </pic:nvPicPr>
                  <pic:blipFill>
                    <a:blip r:embed="rId46"/>
                    <a:stretch>
                      <a:fillRect/>
                    </a:stretch>
                  </pic:blipFill>
                  <pic:spPr>
                    <a:xfrm>
                      <a:off x="0" y="0"/>
                      <a:ext cx="4751705" cy="2697480"/>
                    </a:xfrm>
                    <a:prstGeom prst="rect">
                      <a:avLst/>
                    </a:prstGeom>
                    <a:noFill/>
                    <a:ln w="12700" cmpd="sng">
                      <a:noFill/>
                      <a:prstDash val="solid"/>
                    </a:ln>
                  </pic:spPr>
                </pic:pic>
              </a:graphicData>
            </a:graphic>
          </wp:inline>
        </w:drawing>
      </w:r>
    </w:p>
    <w:p>
      <w:pPr>
        <w:pageBreakBefore w:val="0"/>
        <w:widowControl w:val="0"/>
        <w:numPr>
          <w:ilvl w:val="0"/>
          <w:numId w:val="8"/>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CA锁插入登录系统的设备电脑，点击设置key，场景一：如驱动未安装成功、CA锁存在到期或异常、CA锁未插入设备电脑，则会弹出提示框，给出相应提示信息（以CA锁未插入设备电脑为例）。</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044825"/>
            <wp:effectExtent l="0" t="0" r="10795" b="3175"/>
            <wp:docPr id="3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4"/>
                    <pic:cNvPicPr>
                      <a:picLocks noChangeAspect="1"/>
                    </pic:cNvPicPr>
                  </pic:nvPicPr>
                  <pic:blipFill>
                    <a:blip r:embed="rId47"/>
                    <a:stretch>
                      <a:fillRect/>
                    </a:stretch>
                  </pic:blipFill>
                  <pic:spPr>
                    <a:xfrm>
                      <a:off x="0" y="0"/>
                      <a:ext cx="4751705" cy="3044825"/>
                    </a:xfrm>
                    <a:prstGeom prst="rect">
                      <a:avLst/>
                    </a:prstGeom>
                    <a:noFill/>
                    <a:ln w="12700" cmpd="sng">
                      <a:noFill/>
                      <a:prstDash val="solid"/>
                    </a:ln>
                  </pic:spPr>
                </pic:pic>
              </a:graphicData>
            </a:graphic>
          </wp:inline>
        </w:drawing>
      </w:r>
    </w:p>
    <w:p>
      <w:pPr>
        <w:pageBreakBefore w:val="0"/>
        <w:widowControl w:val="0"/>
        <w:numPr>
          <w:ilvl w:val="0"/>
          <w:numId w:val="8"/>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CA锁插入登录系统的设备电脑，点击设置key，场景二：如驱动安装成功、CA锁未到期没有异常情况、CA锁插入设备电脑，会弹出提示框，设置成功。</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694305"/>
            <wp:effectExtent l="0" t="0" r="10795" b="10795"/>
            <wp:docPr id="38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5"/>
                    <pic:cNvPicPr>
                      <a:picLocks noChangeAspect="1"/>
                    </pic:cNvPicPr>
                  </pic:nvPicPr>
                  <pic:blipFill>
                    <a:blip r:embed="rId48"/>
                    <a:stretch>
                      <a:fillRect/>
                    </a:stretch>
                  </pic:blipFill>
                  <pic:spPr>
                    <a:xfrm>
                      <a:off x="0" y="0"/>
                      <a:ext cx="4751705" cy="2694305"/>
                    </a:xfrm>
                    <a:prstGeom prst="rect">
                      <a:avLst/>
                    </a:prstGeom>
                    <a:noFill/>
                    <a:ln w="12700" cmpd="sng">
                      <a:noFill/>
                      <a:prstDash val="solid"/>
                    </a:ln>
                  </pic:spPr>
                </pic:pic>
              </a:graphicData>
            </a:graphic>
          </wp:inline>
        </w:drawing>
      </w:r>
    </w:p>
    <w:p>
      <w:pPr>
        <w:pageBreakBefore w:val="0"/>
        <w:widowControl w:val="0"/>
        <w:numPr>
          <w:ilvl w:val="0"/>
          <w:numId w:val="8"/>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设置成功的页面，当前设置CA证书序列号字段显示编码，选择普通登录或CA登录、只允许CA登录，点击设置登录方式。</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616200"/>
            <wp:effectExtent l="0" t="0" r="10795" b="12700"/>
            <wp:docPr id="3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6"/>
                    <pic:cNvPicPr>
                      <a:picLocks noChangeAspect="1"/>
                    </pic:cNvPicPr>
                  </pic:nvPicPr>
                  <pic:blipFill>
                    <a:blip r:embed="rId49"/>
                    <a:stretch>
                      <a:fillRect/>
                    </a:stretch>
                  </pic:blipFill>
                  <pic:spPr>
                    <a:xfrm>
                      <a:off x="0" y="0"/>
                      <a:ext cx="4751705" cy="2616200"/>
                    </a:xfrm>
                    <a:prstGeom prst="rect">
                      <a:avLst/>
                    </a:prstGeom>
                    <a:noFill/>
                    <a:ln w="12700" cmpd="sng">
                      <a:noFill/>
                      <a:prstDash val="solid"/>
                    </a:ln>
                  </pic:spPr>
                </pic:pic>
              </a:graphicData>
            </a:graphic>
          </wp:inline>
        </w:drawing>
      </w:r>
    </w:p>
    <w:p>
      <w:pPr>
        <w:pageBreakBefore w:val="0"/>
        <w:widowControl w:val="0"/>
        <w:kinsoku/>
        <w:wordWrap/>
        <w:overflowPunct/>
        <w:topLinePunct w:val="0"/>
        <w:autoSpaceDE/>
        <w:autoSpaceDN/>
        <w:bidi w:val="0"/>
        <w:adjustRightInd/>
        <w:snapToGrid/>
        <w:spacing w:line="20" w:lineRule="atLeast"/>
        <w:ind w:left="0" w:leftChars="0" w:firstLine="0" w:firstLineChars="0"/>
        <w:jc w:val="left"/>
        <w:textAlignment w:val="auto"/>
        <w:rPr>
          <w:rFonts w:hint="eastAsia" w:ascii="思源宋体 CN ExtraLight" w:hAnsi="思源宋体 CN ExtraLight" w:eastAsia="思源宋体 CN ExtraLight" w:cs="思源宋体 CN ExtraLight"/>
          <w:sz w:val="21"/>
          <w:szCs w:val="21"/>
          <w:lang w:val="en-US" w:eastAsia="zh-CN"/>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9" w:name="_Toc24106"/>
      <w:bookmarkStart w:id="10" w:name="_Toc6641"/>
      <w:r>
        <w:rPr>
          <w:rFonts w:hint="eastAsia" w:ascii="思源宋体 CN ExtraLight" w:hAnsi="思源宋体 CN ExtraLight" w:eastAsia="思源宋体 CN ExtraLight" w:cs="思源宋体 CN ExtraLight"/>
          <w:sz w:val="21"/>
          <w:szCs w:val="21"/>
          <w:lang w:val="en-US" w:eastAsia="zh-CN"/>
        </w:rPr>
        <w:t>CA登陆</w:t>
      </w:r>
      <w:bookmarkEnd w:id="9"/>
      <w:bookmarkEnd w:id="10"/>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t>获取到CA锁，提供可正常登录系统的账号信息。</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9"/>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t>CA锁账号绑定</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numPr>
          <w:ilvl w:val="0"/>
          <w:numId w:val="9"/>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CA锁账号解绑。</w:t>
      </w:r>
    </w:p>
    <w:p>
      <w:pPr>
        <w:pageBreakBefore w:val="0"/>
        <w:widowControl w:val="0"/>
        <w:numPr>
          <w:ilvl w:val="0"/>
          <w:numId w:val="9"/>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设置账号或CA锁登录方式。</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10"/>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打开系统地址登录首页面，选择CA登录，场景一：CA锁没有正常插入设备电脑，或CA锁存在异常或到期，驱动未安装成功，页面会提示异常（图示为没有插入CA锁的提示）。</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906395"/>
            <wp:effectExtent l="0" t="0" r="10795" b="8255"/>
            <wp:docPr id="5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图片 8"/>
                    <pic:cNvPicPr>
                      <a:picLocks noChangeAspect="1"/>
                    </pic:cNvPicPr>
                  </pic:nvPicPr>
                  <pic:blipFill>
                    <a:blip r:embed="rId50"/>
                    <a:stretch>
                      <a:fillRect/>
                    </a:stretch>
                  </pic:blipFill>
                  <pic:spPr>
                    <a:xfrm>
                      <a:off x="0" y="0"/>
                      <a:ext cx="4751705" cy="2906395"/>
                    </a:xfrm>
                    <a:prstGeom prst="rect">
                      <a:avLst/>
                    </a:prstGeom>
                    <a:noFill/>
                    <a:ln w="12700" cmpd="sng">
                      <a:noFill/>
                      <a:prstDash val="solid"/>
                    </a:ln>
                  </pic:spPr>
                </pic:pic>
              </a:graphicData>
            </a:graphic>
          </wp:inline>
        </w:drawing>
      </w:r>
    </w:p>
    <w:p>
      <w:pPr>
        <w:pageBreakBefore w:val="0"/>
        <w:widowControl w:val="0"/>
        <w:numPr>
          <w:ilvl w:val="0"/>
          <w:numId w:val="10"/>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打开系统地址登录首页面，选择CA登录，场景二：CA锁正常插入设备电脑，且CA锁没有异常或到期，驱动安装成功，页面会提示异常（图示为没有插入CA锁的提示）。</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908935"/>
            <wp:effectExtent l="0" t="0" r="10795" b="5715"/>
            <wp:docPr id="5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图片 7"/>
                    <pic:cNvPicPr>
                      <a:picLocks noChangeAspect="1"/>
                    </pic:cNvPicPr>
                  </pic:nvPicPr>
                  <pic:blipFill>
                    <a:blip r:embed="rId51"/>
                    <a:stretch>
                      <a:fillRect/>
                    </a:stretch>
                  </pic:blipFill>
                  <pic:spPr>
                    <a:xfrm>
                      <a:off x="0" y="0"/>
                      <a:ext cx="4751705" cy="2908935"/>
                    </a:xfrm>
                    <a:prstGeom prst="rect">
                      <a:avLst/>
                    </a:prstGeom>
                    <a:noFill/>
                    <a:ln w="12700" cmpd="sng">
                      <a:noFill/>
                      <a:prstDash val="solid"/>
                    </a:ln>
                  </pic:spPr>
                </pic:pic>
              </a:graphicData>
            </a:graphic>
          </wp:inline>
        </w:drawing>
      </w:r>
    </w:p>
    <w:p>
      <w:pPr>
        <w:pageBreakBefore w:val="0"/>
        <w:widowControl w:val="0"/>
        <w:numPr>
          <w:ilvl w:val="0"/>
          <w:numId w:val="10"/>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插入CA锁，不输入密码或输入错误密码，系统会弹出相应提示。</w:t>
      </w:r>
    </w:p>
    <w:p>
      <w:pPr>
        <w:pageBreakBefore w:val="0"/>
        <w:widowControl w:val="0"/>
        <w:kinsoku/>
        <w:wordWrap/>
        <w:overflowPunct/>
        <w:topLinePunct w:val="0"/>
        <w:autoSpaceDE/>
        <w:autoSpaceDN/>
        <w:bidi w:val="0"/>
        <w:adjustRightInd/>
        <w:snapToGrid/>
        <w:spacing w:line="20" w:lineRule="atLeast"/>
        <w:ind w:left="0" w:leftChars="0" w:firstLine="0" w:firstLineChars="0"/>
        <w:textAlignment w:val="auto"/>
        <w:rPr>
          <w:rFonts w:hint="eastAsia" w:ascii="思源宋体 CN ExtraLight" w:hAnsi="思源宋体 CN ExtraLight" w:eastAsia="思源宋体 CN ExtraLight" w:cs="思源宋体 CN ExtraLight"/>
          <w:sz w:val="21"/>
          <w:szCs w:val="21"/>
        </w:rPr>
      </w:pP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044825"/>
            <wp:effectExtent l="0" t="0" r="10795" b="3175"/>
            <wp:docPr id="5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10"/>
                    <pic:cNvPicPr>
                      <a:picLocks noChangeAspect="1"/>
                    </pic:cNvPicPr>
                  </pic:nvPicPr>
                  <pic:blipFill>
                    <a:blip r:embed="rId52"/>
                    <a:stretch>
                      <a:fillRect/>
                    </a:stretch>
                  </pic:blipFill>
                  <pic:spPr>
                    <a:xfrm>
                      <a:off x="0" y="0"/>
                      <a:ext cx="4751705" cy="3044825"/>
                    </a:xfrm>
                    <a:prstGeom prst="rect">
                      <a:avLst/>
                    </a:prstGeom>
                    <a:noFill/>
                    <a:ln w="12700" cmpd="sng">
                      <a:noFill/>
                      <a:prstDash val="solid"/>
                    </a:ln>
                  </pic:spPr>
                </pic:pic>
              </a:graphicData>
            </a:graphic>
          </wp:inline>
        </w:drawing>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3118485"/>
            <wp:effectExtent l="0" t="0" r="10795" b="5715"/>
            <wp:docPr id="54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图片 9"/>
                    <pic:cNvPicPr>
                      <a:picLocks noChangeAspect="1"/>
                    </pic:cNvPicPr>
                  </pic:nvPicPr>
                  <pic:blipFill>
                    <a:blip r:embed="rId53"/>
                    <a:stretch>
                      <a:fillRect/>
                    </a:stretch>
                  </pic:blipFill>
                  <pic:spPr>
                    <a:xfrm>
                      <a:off x="0" y="0"/>
                      <a:ext cx="4751705" cy="3118485"/>
                    </a:xfrm>
                    <a:prstGeom prst="rect">
                      <a:avLst/>
                    </a:prstGeom>
                    <a:noFill/>
                    <a:ln w="12700" cmpd="sng">
                      <a:noFill/>
                      <a:prstDash val="solid"/>
                    </a:ln>
                  </pic:spPr>
                </pic:pic>
              </a:graphicData>
            </a:graphic>
          </wp:inline>
        </w:drawing>
      </w:r>
    </w:p>
    <w:p>
      <w:pPr>
        <w:pageBreakBefore w:val="0"/>
        <w:widowControl w:val="0"/>
        <w:numPr>
          <w:ilvl w:val="0"/>
          <w:numId w:val="10"/>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输入正确的密码后，成功登录到系统，档案管理员和档案领导成功登录后的首页面展示。</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684145"/>
            <wp:effectExtent l="0" t="0" r="10795" b="1905"/>
            <wp:docPr id="54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图片 51"/>
                    <pic:cNvPicPr>
                      <a:picLocks noChangeAspect="1"/>
                    </pic:cNvPicPr>
                  </pic:nvPicPr>
                  <pic:blipFill>
                    <a:blip r:embed="rId43"/>
                    <a:stretch>
                      <a:fillRect/>
                    </a:stretch>
                  </pic:blipFill>
                  <pic:spPr>
                    <a:xfrm>
                      <a:off x="0" y="0"/>
                      <a:ext cx="4751705" cy="2684145"/>
                    </a:xfrm>
                    <a:prstGeom prst="rect">
                      <a:avLst/>
                    </a:prstGeom>
                    <a:noFill/>
                    <a:ln w="12700" cmpd="sng">
                      <a:noFill/>
                      <a:prstDash val="solid"/>
                    </a:ln>
                  </pic:spPr>
                </pic:pic>
              </a:graphicData>
            </a:graphic>
          </wp:inline>
        </w:drawing>
      </w:r>
    </w:p>
    <w:p>
      <w:pPr>
        <w:pageBreakBefore w:val="0"/>
        <w:widowControl w:val="0"/>
        <w:numPr>
          <w:ilvl w:val="0"/>
          <w:numId w:val="10"/>
        </w:numPr>
        <w:kinsoku/>
        <w:wordWrap/>
        <w:overflowPunct/>
        <w:topLinePunct w:val="0"/>
        <w:autoSpaceDE/>
        <w:autoSpaceDN/>
        <w:bidi w:val="0"/>
        <w:adjustRightInd/>
        <w:snapToGrid/>
        <w:spacing w:line="20" w:lineRule="atLeast"/>
        <w:ind w:firstLine="420" w:firstLineChars="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借阅（调）人员成功登录后的首页面展示。</w:t>
      </w:r>
    </w:p>
    <w:p>
      <w:pPr>
        <w:pageBreakBefore w:val="0"/>
        <w:widowControl w:val="0"/>
        <w:kinsoku/>
        <w:wordWrap/>
        <w:overflowPunct/>
        <w:topLinePunct w:val="0"/>
        <w:autoSpaceDE/>
        <w:autoSpaceDN/>
        <w:bidi w:val="0"/>
        <w:adjustRightInd/>
        <w:snapToGrid/>
        <w:spacing w:line="20" w:lineRule="atLeast"/>
        <w:ind w:left="0" w:leftChars="0" w:firstLine="0" w:firstLineChars="0"/>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2718435"/>
            <wp:effectExtent l="0" t="0" r="10795" b="5715"/>
            <wp:docPr id="4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图片 1"/>
                    <pic:cNvPicPr>
                      <a:picLocks noChangeAspect="1"/>
                    </pic:cNvPicPr>
                  </pic:nvPicPr>
                  <pic:blipFill>
                    <a:blip r:embed="rId44"/>
                    <a:stretch>
                      <a:fillRect/>
                    </a:stretch>
                  </pic:blipFill>
                  <pic:spPr>
                    <a:xfrm>
                      <a:off x="0" y="0"/>
                      <a:ext cx="4751705" cy="2718435"/>
                    </a:xfrm>
                    <a:prstGeom prst="rect">
                      <a:avLst/>
                    </a:prstGeom>
                    <a:noFill/>
                    <a:ln w="12700" cmpd="sng">
                      <a:noFill/>
                      <a:prstDash val="solid"/>
                    </a:ln>
                  </pic:spPr>
                </pic:pic>
              </a:graphicData>
            </a:graphic>
          </wp:inline>
        </w:drawing>
      </w:r>
    </w:p>
    <w:p>
      <w:pPr>
        <w:pageBreakBefore w:val="0"/>
        <w:widowControl w:val="0"/>
        <w:kinsoku/>
        <w:wordWrap/>
        <w:overflowPunct/>
        <w:topLinePunct w:val="0"/>
        <w:autoSpaceDE/>
        <w:autoSpaceDN/>
        <w:bidi w:val="0"/>
        <w:adjustRightInd/>
        <w:snapToGrid/>
        <w:spacing w:line="20" w:lineRule="atLeast"/>
        <w:ind w:left="0" w:leftChars="0" w:firstLine="0" w:firstLineChars="0"/>
        <w:jc w:val="left"/>
        <w:textAlignment w:val="auto"/>
        <w:rPr>
          <w:rFonts w:hint="eastAsia" w:ascii="思源宋体 CN ExtraLight" w:hAnsi="思源宋体 CN ExtraLight" w:eastAsia="思源宋体 CN ExtraLight" w:cs="思源宋体 CN ExtraLight"/>
          <w:sz w:val="21"/>
          <w:szCs w:val="21"/>
        </w:rPr>
      </w:pPr>
    </w:p>
    <w:p>
      <w:pPr>
        <w:pageBreakBefore w:val="0"/>
        <w:widowControl w:val="0"/>
        <w:kinsoku/>
        <w:wordWrap/>
        <w:overflowPunct/>
        <w:topLinePunct w:val="0"/>
        <w:autoSpaceDE/>
        <w:autoSpaceDN/>
        <w:bidi w:val="0"/>
        <w:adjustRightInd/>
        <w:snapToGrid/>
        <w:spacing w:line="20" w:lineRule="atLeast"/>
        <w:ind w:left="0" w:leftChars="0" w:firstLine="0" w:firstLineChars="0"/>
        <w:jc w:val="left"/>
        <w:textAlignment w:val="auto"/>
        <w:rPr>
          <w:rFonts w:hint="eastAsia" w:ascii="思源宋体 CN ExtraLight" w:hAnsi="思源宋体 CN ExtraLight" w:eastAsia="思源宋体 CN ExtraLight" w:cs="思源宋体 CN ExtraLight"/>
          <w:sz w:val="21"/>
          <w:szCs w:val="21"/>
        </w:rPr>
      </w:pPr>
    </w:p>
    <w:p>
      <w:pPr>
        <w:pStyle w:val="2"/>
        <w:pageBreakBefore w:val="0"/>
        <w:widowControl w:val="0"/>
        <w:kinsoku/>
        <w:wordWrap/>
        <w:overflowPunct/>
        <w:topLinePunct w:val="0"/>
        <w:autoSpaceDE/>
        <w:autoSpaceDN/>
        <w:bidi w:val="0"/>
        <w:adjustRightInd/>
        <w:snapToGrid/>
        <w:spacing w:line="20" w:lineRule="atLeast"/>
        <w:ind w:left="432" w:leftChars="0" w:hanging="432" w:firstLineChars="0"/>
        <w:textAlignment w:val="auto"/>
        <w:rPr>
          <w:rFonts w:hint="eastAsia" w:ascii="思源宋体 CN ExtraLight" w:hAnsi="思源宋体 CN ExtraLight" w:eastAsia="思源宋体 CN ExtraLight" w:cs="思源宋体 CN ExtraLight"/>
          <w:sz w:val="21"/>
          <w:szCs w:val="21"/>
        </w:rPr>
      </w:pPr>
      <w:bookmarkStart w:id="11" w:name="_Toc31964"/>
      <w:bookmarkStart w:id="12" w:name="_Toc18384"/>
      <w:r>
        <w:rPr>
          <w:rFonts w:hint="eastAsia" w:ascii="思源宋体 CN ExtraLight" w:hAnsi="思源宋体 CN ExtraLight" w:eastAsia="思源宋体 CN ExtraLight" w:cs="思源宋体 CN ExtraLight"/>
          <w:sz w:val="21"/>
          <w:szCs w:val="21"/>
          <w:lang w:val="en-US" w:eastAsia="zh-CN"/>
        </w:rPr>
        <w:t>档案管理员或领导首页</w:t>
      </w:r>
      <w:bookmarkEnd w:id="11"/>
      <w:bookmarkEnd w:id="12"/>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13" w:name="_Toc8983"/>
      <w:bookmarkStart w:id="14" w:name="_Toc2364"/>
      <w:r>
        <w:rPr>
          <w:rFonts w:hint="eastAsia" w:ascii="思源宋体 CN ExtraLight" w:hAnsi="思源宋体 CN ExtraLight" w:eastAsia="思源宋体 CN ExtraLight" w:cs="思源宋体 CN ExtraLight"/>
          <w:sz w:val="21"/>
          <w:szCs w:val="21"/>
          <w:lang w:val="en-US" w:eastAsia="zh-CN"/>
        </w:rPr>
        <w:t>待办事宜</w:t>
      </w:r>
      <w:bookmarkEnd w:id="13"/>
      <w:bookmarkEnd w:id="14"/>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存在由借阅（调）者或中心人员提交的待审核记录。</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对于提交的相关待审核记录进行审核。</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档案管理员或档案领导登录电子档案系统，首页-待办事宜模块显示提交的待审核记录，可进行审核操作。</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4150" cy="1355090"/>
            <wp:effectExtent l="0" t="0" r="12700" b="16510"/>
            <wp:docPr id="624"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图片 106"/>
                    <pic:cNvPicPr>
                      <a:picLocks noChangeAspect="1"/>
                    </pic:cNvPicPr>
                  </pic:nvPicPr>
                  <pic:blipFill>
                    <a:blip r:embed="rId54"/>
                    <a:stretch>
                      <a:fillRect/>
                    </a:stretch>
                  </pic:blipFill>
                  <pic:spPr>
                    <a:xfrm>
                      <a:off x="0" y="0"/>
                      <a:ext cx="5264150" cy="1355090"/>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spacing w:line="20" w:lineRule="atLeast"/>
        <w:ind w:left="0" w:leftChars="0" w:firstLine="0" w:firstLineChars="0"/>
        <w:textAlignment w:val="auto"/>
        <w:rPr>
          <w:rFonts w:hint="eastAsia" w:ascii="思源宋体 CN ExtraLight" w:hAnsi="思源宋体 CN ExtraLight" w:eastAsia="思源宋体 CN ExtraLight" w:cs="思源宋体 CN ExtraLight"/>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15" w:name="_Toc17034"/>
      <w:bookmarkStart w:id="16" w:name="_Toc977"/>
      <w:r>
        <w:rPr>
          <w:rFonts w:hint="eastAsia" w:ascii="思源宋体 CN ExtraLight" w:hAnsi="思源宋体 CN ExtraLight" w:eastAsia="思源宋体 CN ExtraLight" w:cs="思源宋体 CN ExtraLight"/>
          <w:sz w:val="21"/>
          <w:szCs w:val="21"/>
          <w:lang w:val="en-US" w:eastAsia="zh-CN"/>
        </w:rPr>
        <w:t>归档统计</w:t>
      </w:r>
      <w:bookmarkEnd w:id="15"/>
      <w:bookmarkEnd w:id="16"/>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预归档成功。</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11"/>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统计档案待归档的件数、已归档的件数以及档案总数。</w:t>
      </w:r>
    </w:p>
    <w:p>
      <w:pPr>
        <w:pageBreakBefore w:val="0"/>
        <w:widowControl w:val="0"/>
        <w:numPr>
          <w:ilvl w:val="0"/>
          <w:numId w:val="11"/>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列表中显示预归档成功的档案记录。</w:t>
      </w:r>
    </w:p>
    <w:p>
      <w:pPr>
        <w:pageBreakBefore w:val="0"/>
        <w:widowControl w:val="0"/>
        <w:numPr>
          <w:ilvl w:val="0"/>
          <w:numId w:val="11"/>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查看更多，可打开归档审批新增挑选的档案列表页面，可挑选后直接打开归档申请页面，进行归档操作。</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keepNext w:val="0"/>
        <w:keepLines w:val="0"/>
        <w:pageBreakBefore w:val="0"/>
        <w:widowControl w:val="0"/>
        <w:numPr>
          <w:ilvl w:val="0"/>
          <w:numId w:val="12"/>
        </w:numPr>
        <w:kinsoku/>
        <w:wordWrap/>
        <w:overflowPunct/>
        <w:topLinePunct w:val="0"/>
        <w:autoSpaceDE/>
        <w:autoSpaceDN/>
        <w:bidi w:val="0"/>
        <w:adjustRightInd/>
        <w:snapToGrid/>
        <w:spacing w:line="20" w:lineRule="atLeast"/>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档案管理员或档案领导登录电子档案系统，首页-归档统计模块，分为档案数统计和档案归档列表以及查看更多这3块内容。</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74310" cy="1381760"/>
            <wp:effectExtent l="0" t="0" r="2540" b="8890"/>
            <wp:docPr id="629"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图片 110"/>
                    <pic:cNvPicPr>
                      <a:picLocks noChangeAspect="1"/>
                    </pic:cNvPicPr>
                  </pic:nvPicPr>
                  <pic:blipFill>
                    <a:blip r:embed="rId55"/>
                    <a:stretch>
                      <a:fillRect/>
                    </a:stretch>
                  </pic:blipFill>
                  <pic:spPr>
                    <a:xfrm>
                      <a:off x="0" y="0"/>
                      <a:ext cx="5274310" cy="1381760"/>
                    </a:xfrm>
                    <a:prstGeom prst="rect">
                      <a:avLst/>
                    </a:prstGeom>
                    <a:noFill/>
                    <a:ln>
                      <a:noFill/>
                    </a:ln>
                  </pic:spPr>
                </pic:pic>
              </a:graphicData>
            </a:graphic>
          </wp:inline>
        </w:drawing>
      </w:r>
    </w:p>
    <w:p>
      <w:pPr>
        <w:keepNext w:val="0"/>
        <w:keepLines w:val="0"/>
        <w:pageBreakBefore w:val="0"/>
        <w:widowControl w:val="0"/>
        <w:numPr>
          <w:ilvl w:val="0"/>
          <w:numId w:val="13"/>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已归档件数统计的是归档成功的档案件数</w:t>
      </w:r>
    </w:p>
    <w:p>
      <w:pPr>
        <w:keepNext w:val="0"/>
        <w:keepLines w:val="0"/>
        <w:pageBreakBefore w:val="0"/>
        <w:widowControl w:val="0"/>
        <w:numPr>
          <w:ilvl w:val="0"/>
          <w:numId w:val="13"/>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待归档件数统计的是未进行归档的档案件数</w:t>
      </w:r>
    </w:p>
    <w:p>
      <w:pPr>
        <w:keepNext w:val="0"/>
        <w:keepLines w:val="0"/>
        <w:pageBreakBefore w:val="0"/>
        <w:widowControl w:val="0"/>
        <w:numPr>
          <w:ilvl w:val="0"/>
          <w:numId w:val="13"/>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档案总数=已归档件数+待归档件数</w:t>
      </w:r>
    </w:p>
    <w:p>
      <w:pPr>
        <w:keepNext w:val="0"/>
        <w:keepLines w:val="0"/>
        <w:pageBreakBefore w:val="0"/>
        <w:widowControl w:val="0"/>
        <w:numPr>
          <w:ilvl w:val="0"/>
          <w:numId w:val="13"/>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右侧列表显示可进行归档的档案记录</w:t>
      </w:r>
    </w:p>
    <w:p>
      <w:pPr>
        <w:keepNext w:val="0"/>
        <w:keepLines w:val="0"/>
        <w:pageBreakBefore w:val="0"/>
        <w:widowControl w:val="0"/>
        <w:numPr>
          <w:ilvl w:val="0"/>
          <w:numId w:val="12"/>
        </w:numPr>
        <w:kinsoku/>
        <w:wordWrap/>
        <w:overflowPunct/>
        <w:topLinePunct w:val="0"/>
        <w:autoSpaceDE/>
        <w:autoSpaceDN/>
        <w:bidi w:val="0"/>
        <w:adjustRightInd/>
        <w:snapToGrid/>
        <w:spacing w:line="20" w:lineRule="atLeast"/>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首页-归档统计模块，点击【查看更多】，打开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“档案数据列表”</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页面，页面显示的是可进行归档申请的档案记录。</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sz w:val="21"/>
          <w:szCs w:val="21"/>
        </w:rPr>
      </w:pPr>
      <w:r>
        <w:rPr>
          <w:sz w:val="21"/>
          <w:szCs w:val="21"/>
        </w:rPr>
        <w:drawing>
          <wp:inline distT="0" distB="0" distL="114300" distR="114300">
            <wp:extent cx="5273675" cy="2249170"/>
            <wp:effectExtent l="0" t="0" r="3175" b="17780"/>
            <wp:docPr id="631"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图片 112"/>
                    <pic:cNvPicPr>
                      <a:picLocks noChangeAspect="1"/>
                    </pic:cNvPicPr>
                  </pic:nvPicPr>
                  <pic:blipFill>
                    <a:blip r:embed="rId56"/>
                    <a:stretch>
                      <a:fillRect/>
                    </a:stretch>
                  </pic:blipFill>
                  <pic:spPr>
                    <a:xfrm>
                      <a:off x="0" y="0"/>
                      <a:ext cx="5273675" cy="224917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0975" cy="2394585"/>
            <wp:effectExtent l="0" t="0" r="15875" b="5715"/>
            <wp:docPr id="630"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图片 111"/>
                    <pic:cNvPicPr>
                      <a:picLocks noChangeAspect="1"/>
                    </pic:cNvPicPr>
                  </pic:nvPicPr>
                  <pic:blipFill>
                    <a:blip r:embed="rId57"/>
                    <a:stretch>
                      <a:fillRect/>
                    </a:stretch>
                  </pic:blipFill>
                  <pic:spPr>
                    <a:xfrm>
                      <a:off x="0" y="0"/>
                      <a:ext cx="5260975" cy="2394585"/>
                    </a:xfrm>
                    <a:prstGeom prst="rect">
                      <a:avLst/>
                    </a:prstGeom>
                    <a:noFill/>
                    <a:ln>
                      <a:noFill/>
                    </a:ln>
                  </pic:spPr>
                </pic:pic>
              </a:graphicData>
            </a:graphic>
          </wp:inline>
        </w:drawing>
      </w:r>
    </w:p>
    <w:p>
      <w:pPr>
        <w:keepNext w:val="0"/>
        <w:keepLines w:val="0"/>
        <w:pageBreakBefore w:val="0"/>
        <w:widowControl w:val="0"/>
        <w:numPr>
          <w:ilvl w:val="0"/>
          <w:numId w:val="12"/>
        </w:numPr>
        <w:kinsoku/>
        <w:wordWrap/>
        <w:overflowPunct/>
        <w:topLinePunct w:val="0"/>
        <w:autoSpaceDE/>
        <w:autoSpaceDN/>
        <w:bidi w:val="0"/>
        <w:adjustRightInd/>
        <w:snapToGrid/>
        <w:spacing w:line="20" w:lineRule="atLeast"/>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“档案数据列表”</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选择档案数据记录后点击【确认选择】按钮，或直接点击档案数据记录后的选择图标，打开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“归档申请”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57800" cy="2435860"/>
            <wp:effectExtent l="0" t="0" r="0" b="2540"/>
            <wp:docPr id="632"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图片 113"/>
                    <pic:cNvPicPr>
                      <a:picLocks noChangeAspect="1"/>
                    </pic:cNvPicPr>
                  </pic:nvPicPr>
                  <pic:blipFill>
                    <a:blip r:embed="rId58"/>
                    <a:stretch>
                      <a:fillRect/>
                    </a:stretch>
                  </pic:blipFill>
                  <pic:spPr>
                    <a:xfrm>
                      <a:off x="0" y="0"/>
                      <a:ext cx="5257800" cy="24358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ascii="思源宋体 CN ExtraLight" w:hAnsi="思源宋体 CN ExtraLight" w:eastAsia="思源宋体 CN ExtraLight" w:cs="思源宋体 CN ExtraLight"/>
          <w:color w:val="FF0000"/>
          <w:sz w:val="21"/>
          <w:szCs w:val="21"/>
          <w:lang w:val="en-US" w:eastAsia="zh-CN"/>
        </w:rPr>
      </w:pPr>
      <w:r>
        <w:rPr>
          <w:rFonts w:hint="eastAsia" w:ascii="思源宋体 CN ExtraLight" w:hAnsi="思源宋体 CN ExtraLight" w:cs="思源宋体 CN ExtraLight"/>
          <w:color w:val="FF0000"/>
          <w:sz w:val="21"/>
          <w:szCs w:val="21"/>
          <w:lang w:val="en-US" w:eastAsia="zh-CN"/>
        </w:rPr>
        <w:t>后续功能同归档审批模块，可参考</w:t>
      </w:r>
      <w:r>
        <w:rPr>
          <w:rFonts w:hint="eastAsia" w:ascii="思源宋体 CN ExtraLight" w:hAnsi="思源宋体 CN ExtraLight" w:cs="思源宋体 CN ExtraLight"/>
          <w:color w:val="FF0000"/>
          <w:sz w:val="21"/>
          <w:szCs w:val="21"/>
          <w:lang w:val="en-US" w:eastAsia="zh-CN"/>
        </w:rPr>
        <w:fldChar w:fldCharType="begin"/>
      </w:r>
      <w:r>
        <w:rPr>
          <w:rFonts w:hint="eastAsia" w:ascii="思源宋体 CN ExtraLight" w:hAnsi="思源宋体 CN ExtraLight" w:cs="思源宋体 CN ExtraLight"/>
          <w:color w:val="FF0000"/>
          <w:sz w:val="21"/>
          <w:szCs w:val="21"/>
          <w:lang w:val="en-US" w:eastAsia="zh-CN"/>
        </w:rPr>
        <w:instrText xml:space="preserve"> HYPERLINK \l "_归档审批" </w:instrText>
      </w:r>
      <w:r>
        <w:rPr>
          <w:rFonts w:hint="eastAsia" w:ascii="思源宋体 CN ExtraLight" w:hAnsi="思源宋体 CN ExtraLight" w:cs="思源宋体 CN ExtraLight"/>
          <w:color w:val="FF0000"/>
          <w:sz w:val="21"/>
          <w:szCs w:val="21"/>
          <w:lang w:val="en-US" w:eastAsia="zh-CN"/>
        </w:rPr>
        <w:fldChar w:fldCharType="separate"/>
      </w:r>
      <w:r>
        <w:rPr>
          <w:rStyle w:val="20"/>
          <w:rFonts w:hint="eastAsia" w:ascii="思源宋体 CN ExtraLight" w:hAnsi="思源宋体 CN ExtraLight" w:cs="思源宋体 CN ExtraLight"/>
          <w:color w:val="FF0000"/>
          <w:sz w:val="21"/>
          <w:szCs w:val="21"/>
          <w:lang w:val="en-US" w:eastAsia="zh-CN"/>
        </w:rPr>
        <w:t>5.1归档审批</w:t>
      </w:r>
      <w:r>
        <w:rPr>
          <w:rFonts w:hint="eastAsia" w:ascii="思源宋体 CN ExtraLight" w:hAnsi="思源宋体 CN ExtraLight" w:cs="思源宋体 CN ExtraLight"/>
          <w:color w:val="FF0000"/>
          <w:sz w:val="21"/>
          <w:szCs w:val="21"/>
          <w:lang w:val="en-US" w:eastAsia="zh-CN"/>
        </w:rPr>
        <w:fldChar w:fldCharType="end"/>
      </w:r>
      <w:r>
        <w:rPr>
          <w:rFonts w:hint="eastAsia" w:ascii="思源宋体 CN ExtraLight" w:hAnsi="思源宋体 CN ExtraLight" w:cs="思源宋体 CN ExtraLight"/>
          <w:color w:val="FF0000"/>
          <w:sz w:val="21"/>
          <w:szCs w:val="21"/>
          <w:lang w:val="en-US" w:eastAsia="zh-CN"/>
        </w:rPr>
        <w:t>这部分的操作手册内容。</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17" w:name="_Toc24396"/>
      <w:bookmarkStart w:id="18" w:name="_Toc14260"/>
      <w:r>
        <w:rPr>
          <w:rFonts w:hint="eastAsia" w:ascii="思源宋体 CN ExtraLight" w:hAnsi="思源宋体 CN ExtraLight" w:eastAsia="思源宋体 CN ExtraLight" w:cs="思源宋体 CN ExtraLight"/>
          <w:sz w:val="21"/>
          <w:szCs w:val="21"/>
          <w:lang w:val="en-US" w:eastAsia="zh-CN"/>
        </w:rPr>
        <w:t>借阅统计</w:t>
      </w:r>
      <w:bookmarkEnd w:id="17"/>
      <w:bookmarkEnd w:id="18"/>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color w:val="000000" w:themeColor="text1"/>
          <w:sz w:val="21"/>
          <w:szCs w:val="21"/>
          <w:lang w:val="en-US" w:eastAsia="zh-CN"/>
          <w14:textFill>
            <w14:solidFill>
              <w14:schemeClr w14:val="tx1"/>
            </w14:solidFill>
          </w14:textFill>
        </w:rPr>
        <w:t>存在借阅情况。</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14"/>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显示借阅的件数，借阅申请的次数以及仅半年的借阅次数（柱状图显示）。</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keepNext w:val="0"/>
        <w:keepLines w:val="0"/>
        <w:pageBreakBefore w:val="0"/>
        <w:widowControl w:val="0"/>
        <w:numPr>
          <w:ilvl w:val="0"/>
          <w:numId w:val="15"/>
        </w:numPr>
        <w:kinsoku/>
        <w:wordWrap/>
        <w:overflowPunct/>
        <w:topLinePunct w:val="0"/>
        <w:autoSpaceDE/>
        <w:autoSpaceDN/>
        <w:bidi w:val="0"/>
        <w:adjustRightInd/>
        <w:snapToGrid/>
        <w:spacing w:line="20" w:lineRule="atLeast"/>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档案管理员或档案领导登录电子档案系统，首页-借阅统计模块，显示借阅件数、借阅申请次数以及仅半年的借阅量。</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6690" cy="2356485"/>
            <wp:effectExtent l="0" t="0" r="10160" b="5715"/>
            <wp:docPr id="628"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图片 109"/>
                    <pic:cNvPicPr>
                      <a:picLocks noChangeAspect="1"/>
                    </pic:cNvPicPr>
                  </pic:nvPicPr>
                  <pic:blipFill>
                    <a:blip r:embed="rId59"/>
                    <a:stretch>
                      <a:fillRect/>
                    </a:stretch>
                  </pic:blipFill>
                  <pic:spPr>
                    <a:xfrm>
                      <a:off x="0" y="0"/>
                      <a:ext cx="5266690" cy="2356485"/>
                    </a:xfrm>
                    <a:prstGeom prst="rect">
                      <a:avLst/>
                    </a:prstGeom>
                    <a:noFill/>
                    <a:ln>
                      <a:noFill/>
                    </a:ln>
                  </pic:spPr>
                </pic:pic>
              </a:graphicData>
            </a:graphic>
          </wp:inline>
        </w:drawing>
      </w:r>
    </w:p>
    <w:p>
      <w:pPr>
        <w:keepNext w:val="0"/>
        <w:keepLines w:val="0"/>
        <w:pageBreakBefore w:val="0"/>
        <w:widowControl w:val="0"/>
        <w:numPr>
          <w:ilvl w:val="0"/>
          <w:numId w:val="16"/>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借阅件数统计电子档案系统中所有被借阅的档案件数；</w:t>
      </w:r>
    </w:p>
    <w:p>
      <w:pPr>
        <w:keepNext w:val="0"/>
        <w:keepLines w:val="0"/>
        <w:pageBreakBefore w:val="0"/>
        <w:widowControl w:val="0"/>
        <w:numPr>
          <w:ilvl w:val="0"/>
          <w:numId w:val="16"/>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借阅申请次数统计电子档案系统中所有用户借阅申请次数；</w:t>
      </w:r>
    </w:p>
    <w:p>
      <w:pPr>
        <w:keepNext w:val="0"/>
        <w:keepLines w:val="0"/>
        <w:pageBreakBefore w:val="0"/>
        <w:widowControl w:val="0"/>
        <w:numPr>
          <w:ilvl w:val="0"/>
          <w:numId w:val="16"/>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借阅量按照每个月再具体统计成柱状图显示。</w:t>
      </w:r>
    </w:p>
    <w:p>
      <w:pPr>
        <w:pageBreakBefore w:val="0"/>
        <w:widowControl w:val="0"/>
        <w:kinsoku/>
        <w:wordWrap/>
        <w:overflowPunct/>
        <w:topLinePunct w:val="0"/>
        <w:autoSpaceDE/>
        <w:autoSpaceDN/>
        <w:bidi w:val="0"/>
        <w:adjustRightInd/>
        <w:snapToGrid/>
        <w:spacing w:line="20" w:lineRule="atLeast"/>
        <w:ind w:left="0" w:leftChars="0" w:firstLine="0" w:firstLineChars="0"/>
        <w:textAlignment w:val="auto"/>
        <w:rPr>
          <w:rFonts w:hint="eastAsia" w:ascii="思源宋体 CN ExtraLight" w:hAnsi="思源宋体 CN ExtraLight" w:eastAsia="思源宋体 CN ExtraLight" w:cs="思源宋体 CN ExtraLight"/>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19" w:name="_Toc5285"/>
      <w:bookmarkStart w:id="20" w:name="_Toc20633"/>
      <w:r>
        <w:rPr>
          <w:rFonts w:hint="eastAsia" w:ascii="思源宋体 CN ExtraLight" w:hAnsi="思源宋体 CN ExtraLight" w:eastAsia="思源宋体 CN ExtraLight" w:cs="思源宋体 CN ExtraLight"/>
          <w:sz w:val="21"/>
          <w:szCs w:val="21"/>
          <w:lang w:val="en-US" w:eastAsia="zh-CN"/>
        </w:rPr>
        <w:t>归还/下载统计</w:t>
      </w:r>
      <w:bookmarkEnd w:id="19"/>
      <w:bookmarkEnd w:id="20"/>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存在借阅未归还、本月已经归还的档案，存在下载电子档案的情况。</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档案的归还和下载数量进行统计显示。</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档案管理员或档案领导登录电子档案系统，首页-归还/下载统计模块，显示本月归还、待归还和下载量。</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6690" cy="2326005"/>
            <wp:effectExtent l="0" t="0" r="10160" b="17145"/>
            <wp:docPr id="626"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图片 108"/>
                    <pic:cNvPicPr>
                      <a:picLocks noChangeAspect="1"/>
                    </pic:cNvPicPr>
                  </pic:nvPicPr>
                  <pic:blipFill>
                    <a:blip r:embed="rId60"/>
                    <a:stretch>
                      <a:fillRect/>
                    </a:stretch>
                  </pic:blipFill>
                  <pic:spPr>
                    <a:xfrm>
                      <a:off x="0" y="0"/>
                      <a:ext cx="5266690" cy="2326005"/>
                    </a:xfrm>
                    <a:prstGeom prst="rect">
                      <a:avLst/>
                    </a:prstGeom>
                    <a:noFill/>
                    <a:ln>
                      <a:noFill/>
                    </a:ln>
                  </pic:spPr>
                </pic:pic>
              </a:graphicData>
            </a:graphic>
          </wp:inline>
        </w:drawing>
      </w:r>
    </w:p>
    <w:p>
      <w:pPr>
        <w:keepNext w:val="0"/>
        <w:keepLines w:val="0"/>
        <w:pageBreakBefore w:val="0"/>
        <w:widowControl w:val="0"/>
        <w:numPr>
          <w:ilvl w:val="0"/>
          <w:numId w:val="17"/>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本月归还显示电子档案系统本月归还档案的件数，归还申请审核通过。</w:t>
      </w:r>
    </w:p>
    <w:p>
      <w:pPr>
        <w:keepNext w:val="0"/>
        <w:keepLines w:val="0"/>
        <w:pageBreakBefore w:val="0"/>
        <w:widowControl w:val="0"/>
        <w:numPr>
          <w:ilvl w:val="0"/>
          <w:numId w:val="17"/>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待归还件数显示电子档案系统借阅（调）尚未归还的档案件数。</w:t>
      </w:r>
    </w:p>
    <w:p>
      <w:pPr>
        <w:pageBreakBefore w:val="0"/>
        <w:widowControl w:val="0"/>
        <w:kinsoku/>
        <w:wordWrap/>
        <w:overflowPunct/>
        <w:topLinePunct w:val="0"/>
        <w:autoSpaceDE/>
        <w:autoSpaceDN/>
        <w:bidi w:val="0"/>
        <w:adjustRightInd/>
        <w:snapToGrid/>
        <w:spacing w:line="20" w:lineRule="atLeast"/>
        <w:ind w:left="0" w:leftChars="0" w:firstLine="420" w:firstLineChars="200"/>
        <w:jc w:val="both"/>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下载量统计显示电子档案系统共下载档案的次数。</w:t>
      </w:r>
    </w:p>
    <w:p>
      <w:pPr>
        <w:pageBreakBefore w:val="0"/>
        <w:widowControl w:val="0"/>
        <w:kinsoku/>
        <w:wordWrap/>
        <w:overflowPunct/>
        <w:topLinePunct w:val="0"/>
        <w:autoSpaceDE/>
        <w:autoSpaceDN/>
        <w:bidi w:val="0"/>
        <w:adjustRightInd/>
        <w:snapToGrid/>
        <w:spacing w:line="20" w:lineRule="atLeast"/>
        <w:ind w:left="0" w:leftChars="0" w:firstLine="0" w:firstLineChars="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p>
      <w:pPr>
        <w:pageBreakBefore w:val="0"/>
        <w:widowControl w:val="0"/>
        <w:kinsoku/>
        <w:wordWrap/>
        <w:overflowPunct/>
        <w:topLinePunct w:val="0"/>
        <w:autoSpaceDE/>
        <w:autoSpaceDN/>
        <w:bidi w:val="0"/>
        <w:adjustRightInd/>
        <w:snapToGrid/>
        <w:spacing w:line="20" w:lineRule="atLeast"/>
        <w:ind w:left="0" w:leftChars="0" w:firstLine="0" w:firstLineChars="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p>
      <w:pPr>
        <w:pStyle w:val="2"/>
        <w:pageBreakBefore w:val="0"/>
        <w:widowControl w:val="0"/>
        <w:kinsoku/>
        <w:wordWrap/>
        <w:overflowPunct/>
        <w:topLinePunct w:val="0"/>
        <w:autoSpaceDE/>
        <w:autoSpaceDN/>
        <w:bidi w:val="0"/>
        <w:adjustRightInd/>
        <w:snapToGrid/>
        <w:spacing w:line="20" w:lineRule="atLeast"/>
        <w:ind w:left="432" w:leftChars="0" w:hanging="432" w:firstLineChars="0"/>
        <w:textAlignment w:val="auto"/>
        <w:rPr>
          <w:rFonts w:hint="eastAsia" w:ascii="思源宋体 CN ExtraLight" w:hAnsi="思源宋体 CN ExtraLight" w:eastAsia="思源宋体 CN ExtraLight" w:cs="思源宋体 CN ExtraLight"/>
          <w:sz w:val="21"/>
          <w:szCs w:val="21"/>
          <w:lang w:val="en-US" w:eastAsia="zh-CN"/>
        </w:rPr>
      </w:pPr>
      <w:bookmarkStart w:id="21" w:name="_Toc18931"/>
      <w:r>
        <w:rPr>
          <w:rFonts w:hint="eastAsia" w:ascii="思源宋体 CN ExtraLight" w:hAnsi="思源宋体 CN ExtraLight" w:cs="思源宋体 CN ExtraLight"/>
          <w:sz w:val="21"/>
          <w:szCs w:val="21"/>
          <w:lang w:val="en-US" w:eastAsia="zh-CN"/>
        </w:rPr>
        <w:t>档案接收</w:t>
      </w:r>
      <w:bookmarkEnd w:id="21"/>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22" w:name="_Toc11446"/>
      <w:r>
        <w:rPr>
          <w:rFonts w:hint="eastAsia" w:ascii="思源宋体 CN ExtraLight" w:hAnsi="思源宋体 CN ExtraLight" w:cs="思源宋体 CN ExtraLight"/>
          <w:sz w:val="21"/>
          <w:szCs w:val="21"/>
          <w:lang w:val="en-US" w:eastAsia="zh-CN"/>
        </w:rPr>
        <w:t>档案接收</w:t>
      </w:r>
      <w:bookmarkEnd w:id="22"/>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color w:val="000000" w:themeColor="text1"/>
          <w:sz w:val="21"/>
          <w:szCs w:val="21"/>
          <w:lang w:val="en-US" w:eastAsia="zh-CN"/>
          <w14:textFill>
            <w14:solidFill>
              <w14:schemeClr w14:val="tx1"/>
            </w14:solidFill>
          </w14:textFill>
        </w:rPr>
        <w:t>业务系统推送档案预归档数据</w:t>
      </w:r>
      <w:r>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18"/>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支持档案的预览、核检功能。</w:t>
      </w:r>
    </w:p>
    <w:p>
      <w:pPr>
        <w:pageBreakBefore w:val="0"/>
        <w:widowControl w:val="0"/>
        <w:numPr>
          <w:ilvl w:val="0"/>
          <w:numId w:val="18"/>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支持档案数据的预归档审核功能，可进行同意和不同意退回的操作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numPr>
          <w:ilvl w:val="0"/>
          <w:numId w:val="18"/>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数据核检过程中，支持文件补录的功能，可提供文件上传和高拍仪拍摄纸质文档上传功能。</w:t>
      </w:r>
    </w:p>
    <w:p>
      <w:pPr>
        <w:pageBreakBefore w:val="0"/>
        <w:widowControl w:val="0"/>
        <w:numPr>
          <w:ilvl w:val="0"/>
          <w:numId w:val="18"/>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文件补录的功能，还支持对上传的文件可以进行删除、预览和转移文件目录。文件转移目录后同步显示相应的目录下。</w:t>
      </w:r>
    </w:p>
    <w:p>
      <w:pPr>
        <w:pageBreakBefore w:val="0"/>
        <w:widowControl w:val="0"/>
        <w:numPr>
          <w:ilvl w:val="0"/>
          <w:numId w:val="18"/>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支持设置是否可借阅功能，主要用于对后续借阅功能做限制，如选择“否”，则对应电子档案附件后续无法被借阅。</w:t>
      </w:r>
    </w:p>
    <w:p>
      <w:pPr>
        <w:pageBreakBefore w:val="0"/>
        <w:widowControl w:val="0"/>
        <w:numPr>
          <w:ilvl w:val="0"/>
          <w:numId w:val="18"/>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支持新增、修改、删除和查看离线归档申请功能。</w:t>
      </w:r>
    </w:p>
    <w:p>
      <w:pPr>
        <w:pageBreakBefore w:val="0"/>
        <w:widowControl w:val="0"/>
        <w:numPr>
          <w:ilvl w:val="0"/>
          <w:numId w:val="18"/>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支持批量登记功能。</w:t>
      </w:r>
    </w:p>
    <w:p>
      <w:pPr>
        <w:pageBreakBefore w:val="0"/>
        <w:widowControl w:val="0"/>
        <w:numPr>
          <w:ilvl w:val="0"/>
          <w:numId w:val="18"/>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档案接收检查功能，用于四性检测，生成四性检测报告，并自动生成四性检测记录。</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1、点击“档案接收--档案接收”模块，打开“档案接收”列表页面，默认显示待确认列表</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2504440"/>
            <wp:effectExtent l="0" t="0" r="1016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1"/>
                    <a:stretch>
                      <a:fillRect/>
                    </a:stretch>
                  </pic:blipFill>
                  <pic:spPr>
                    <a:xfrm>
                      <a:off x="0" y="0"/>
                      <a:ext cx="5266690" cy="2504440"/>
                    </a:xfrm>
                    <a:prstGeom prst="rect">
                      <a:avLst/>
                    </a:prstGeom>
                    <a:noFill/>
                    <a:ln>
                      <a:noFill/>
                    </a:ln>
                  </pic:spPr>
                </pic:pic>
              </a:graphicData>
            </a:graphic>
          </wp:inline>
        </w:drawing>
      </w:r>
    </w:p>
    <w:p>
      <w:pPr>
        <w:pageBreakBefore w:val="0"/>
        <w:widowControl w:val="0"/>
        <w:numPr>
          <w:ilvl w:val="0"/>
          <w:numId w:val="19"/>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页面显示【新增离线归档】【批量登记】按钮，支持离线归档和批量登记功能；</w:t>
      </w:r>
    </w:p>
    <w:p>
      <w:pPr>
        <w:pageBreakBefore w:val="0"/>
        <w:widowControl w:val="0"/>
        <w:numPr>
          <w:ilvl w:val="0"/>
          <w:numId w:val="20"/>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sz w:val="21"/>
          <w:szCs w:val="21"/>
          <w:lang w:val="en-US" w:eastAsia="zh-CN"/>
        </w:rPr>
      </w:pPr>
      <w:r>
        <w:rPr>
          <w:rFonts w:hint="eastAsia"/>
          <w:sz w:val="21"/>
          <w:szCs w:val="21"/>
          <w:lang w:val="en-US" w:eastAsia="zh-CN"/>
        </w:rPr>
        <w:t>选择编辑中和不同意状态后，页面支持删除离线归档操作。</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2、“档案接收”列表页面，待确认列表中点击</w:t>
      </w:r>
      <w:r>
        <w:rPr>
          <w:sz w:val="21"/>
          <w:szCs w:val="21"/>
        </w:rPr>
        <w:drawing>
          <wp:inline distT="0" distB="0" distL="114300" distR="114300">
            <wp:extent cx="171450" cy="1714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2"/>
                    <a:stretch>
                      <a:fillRect/>
                    </a:stretch>
                  </pic:blipFill>
                  <pic:spPr>
                    <a:xfrm>
                      <a:off x="0" y="0"/>
                      <a:ext cx="171450" cy="171450"/>
                    </a:xfrm>
                    <a:prstGeom prst="rect">
                      <a:avLst/>
                    </a:prstGeom>
                    <a:noFill/>
                    <a:ln>
                      <a:noFill/>
                    </a:ln>
                  </pic:spPr>
                </pic:pic>
              </a:graphicData>
            </a:graphic>
          </wp:inline>
        </w:drawing>
      </w:r>
      <w:r>
        <w:rPr>
          <w:rFonts w:hint="eastAsia"/>
          <w:sz w:val="21"/>
          <w:szCs w:val="21"/>
          <w:lang w:val="en-US" w:eastAsia="zh-CN"/>
        </w:rPr>
        <w:t>操作图标，打开“档案审核”页面，如下图：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4310" cy="2424430"/>
            <wp:effectExtent l="0" t="0" r="2540" b="13970"/>
            <wp:docPr id="14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8"/>
                    <pic:cNvPicPr>
                      <a:picLocks noChangeAspect="1"/>
                    </pic:cNvPicPr>
                  </pic:nvPicPr>
                  <pic:blipFill>
                    <a:blip r:embed="rId63"/>
                    <a:stretch>
                      <a:fillRect/>
                    </a:stretch>
                  </pic:blipFill>
                  <pic:spPr>
                    <a:xfrm>
                      <a:off x="0" y="0"/>
                      <a:ext cx="5274310" cy="2424430"/>
                    </a:xfrm>
                    <a:prstGeom prst="rect">
                      <a:avLst/>
                    </a:prstGeom>
                    <a:noFill/>
                    <a:ln>
                      <a:noFill/>
                    </a:ln>
                  </pic:spPr>
                </pic:pic>
              </a:graphicData>
            </a:graphic>
          </wp:inline>
        </w:drawing>
      </w:r>
    </w:p>
    <w:p>
      <w:pPr>
        <w:pageBreakBefore w:val="0"/>
        <w:widowControl w:val="0"/>
        <w:numPr>
          <w:ilvl w:val="0"/>
          <w:numId w:val="21"/>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页面支持录入档案相关信息，档案数据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核检</w:t>
      </w:r>
      <w:r>
        <w:rPr>
          <w:rFonts w:hint="eastAsia"/>
          <w:sz w:val="21"/>
          <w:szCs w:val="21"/>
          <w:lang w:val="en-US" w:eastAsia="zh-CN"/>
        </w:rPr>
        <w:t>、档案预览、档案接收的信息保存和审核功能。</w:t>
      </w:r>
    </w:p>
    <w:p>
      <w:pPr>
        <w:pageBreakBefore w:val="0"/>
        <w:widowControl w:val="0"/>
        <w:numPr>
          <w:ilvl w:val="0"/>
          <w:numId w:val="21"/>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页面06文书附件部分，自动生成档案接收登记表。档案信息有更新的情况下，需要手动重新生成，生成的档案接收登记表才会获取最新信息显示。</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785" cy="1952625"/>
            <wp:effectExtent l="0" t="0" r="12065" b="952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64"/>
                    <a:stretch>
                      <a:fillRect/>
                    </a:stretch>
                  </pic:blipFill>
                  <pic:spPr>
                    <a:xfrm>
                      <a:off x="0" y="0"/>
                      <a:ext cx="5264785" cy="19526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2077720"/>
            <wp:effectExtent l="0" t="0" r="3810" b="1778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65"/>
                    <a:stretch>
                      <a:fillRect/>
                    </a:stretch>
                  </pic:blipFill>
                  <pic:spPr>
                    <a:xfrm>
                      <a:off x="0" y="0"/>
                      <a:ext cx="5273040" cy="20777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w:t>
      </w:r>
      <w:r>
        <w:rPr>
          <w:rFonts w:hint="eastAsia" w:ascii="思源宋体 CN ExtraLight" w:hAnsi="思源宋体 CN ExtraLight" w:eastAsia="思源宋体 CN ExtraLight" w:cs="思源宋体 CN ExtraLight"/>
          <w:b w:val="0"/>
          <w:bCs w:val="0"/>
          <w:color w:val="000000" w:themeColor="text1"/>
          <w:sz w:val="21"/>
          <w:szCs w:val="21"/>
          <w:lang w:val="en-US" w:eastAsia="zh-CN"/>
          <w14:textFill>
            <w14:solidFill>
              <w14:schemeClr w14:val="tx1"/>
            </w14:solidFill>
          </w14:textFill>
        </w:rPr>
        <w:t>案审核页面，点击【</w:t>
      </w:r>
      <w:r>
        <w:rPr>
          <w:rFonts w:hint="eastAsia" w:ascii="思源宋体 CN ExtraLight" w:hAnsi="思源宋体 CN ExtraLight" w:cs="思源宋体 CN ExtraLight"/>
          <w:b w:val="0"/>
          <w:bCs w:val="0"/>
          <w:color w:val="000000" w:themeColor="text1"/>
          <w:sz w:val="21"/>
          <w:szCs w:val="21"/>
          <w:lang w:val="en-US" w:eastAsia="zh-CN"/>
          <w14:textFill>
            <w14:solidFill>
              <w14:schemeClr w14:val="tx1"/>
            </w14:solidFill>
          </w14:textFill>
        </w:rPr>
        <w:t>档案数据核检</w:t>
      </w:r>
      <w:r>
        <w:rPr>
          <w:rFonts w:hint="eastAsia" w:ascii="思源宋体 CN ExtraLight" w:hAnsi="思源宋体 CN ExtraLight" w:eastAsia="思源宋体 CN ExtraLight" w:cs="思源宋体 CN ExtraLight"/>
          <w:b w:val="0"/>
          <w:bCs w:val="0"/>
          <w:color w:val="000000" w:themeColor="text1"/>
          <w:sz w:val="21"/>
          <w:szCs w:val="21"/>
          <w:lang w:val="en-US" w:eastAsia="zh-CN"/>
          <w14:textFill>
            <w14:solidFill>
              <w14:schemeClr w14:val="tx1"/>
            </w14:solidFill>
          </w14:textFill>
        </w:rPr>
        <w:t>】按钮，打开</w:t>
      </w:r>
      <w:r>
        <w:rPr>
          <w:rFonts w:hint="eastAsia" w:ascii="思源宋体 CN ExtraLight" w:hAnsi="思源宋体 CN ExtraLight" w:cs="思源宋体 CN ExtraLight"/>
          <w:b w:val="0"/>
          <w:bCs w:val="0"/>
          <w:color w:val="000000" w:themeColor="text1"/>
          <w:sz w:val="21"/>
          <w:szCs w:val="21"/>
          <w:lang w:val="en-US" w:eastAsia="zh-CN"/>
          <w14:textFill>
            <w14:solidFill>
              <w14:schemeClr w14:val="tx1"/>
            </w14:solidFill>
          </w14:textFill>
        </w:rPr>
        <w:t>查看</w:t>
      </w:r>
      <w:r>
        <w:rPr>
          <w:rFonts w:hint="eastAsia" w:ascii="思源宋体 CN ExtraLight" w:hAnsi="思源宋体 CN ExtraLight" w:eastAsia="思源宋体 CN ExtraLight" w:cs="思源宋体 CN ExtraLight"/>
          <w:b w:val="0"/>
          <w:bCs w:val="0"/>
          <w:color w:val="000000" w:themeColor="text1"/>
          <w:sz w:val="21"/>
          <w:szCs w:val="21"/>
          <w:lang w:val="en-US" w:eastAsia="zh-CN"/>
          <w14:textFill>
            <w14:solidFill>
              <w14:schemeClr w14:val="tx1"/>
            </w14:solidFill>
          </w14:textFill>
        </w:rPr>
        <w:t>电子档案页面，该页面左侧显示对应档案</w:t>
      </w:r>
      <w:r>
        <w:rPr>
          <w:rFonts w:hint="eastAsia" w:ascii="思源宋体 CN ExtraLight" w:hAnsi="思源宋体 CN ExtraLight" w:cs="思源宋体 CN ExtraLight"/>
          <w:b w:val="0"/>
          <w:bCs w:val="0"/>
          <w:color w:val="000000" w:themeColor="text1"/>
          <w:sz w:val="21"/>
          <w:szCs w:val="21"/>
          <w:lang w:val="en-US" w:eastAsia="zh-CN"/>
          <w14:textFill>
            <w14:solidFill>
              <w14:schemeClr w14:val="tx1"/>
            </w14:solidFill>
          </w14:textFill>
        </w:rPr>
        <w:t>附件</w:t>
      </w:r>
      <w:r>
        <w:rPr>
          <w:rFonts w:hint="eastAsia" w:ascii="思源宋体 CN ExtraLight" w:hAnsi="思源宋体 CN ExtraLight" w:eastAsia="思源宋体 CN ExtraLight" w:cs="思源宋体 CN ExtraLight"/>
          <w:b w:val="0"/>
          <w:bCs w:val="0"/>
          <w:color w:val="000000" w:themeColor="text1"/>
          <w:sz w:val="21"/>
          <w:szCs w:val="21"/>
          <w:lang w:val="en-US" w:eastAsia="zh-CN"/>
          <w14:textFill>
            <w14:solidFill>
              <w14:schemeClr w14:val="tx1"/>
            </w14:solidFill>
          </w14:textFill>
        </w:rPr>
        <w:t>信息列表，</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点击左侧档案信息列表可查看相关的档案附件。</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2416810"/>
            <wp:effectExtent l="0" t="0" r="13335"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66"/>
                    <a:stretch>
                      <a:fillRect/>
                    </a:stretch>
                  </pic:blipFill>
                  <pic:spPr>
                    <a:xfrm>
                      <a:off x="0" y="0"/>
                      <a:ext cx="5263515" cy="2416810"/>
                    </a:xfrm>
                    <a:prstGeom prst="rect">
                      <a:avLst/>
                    </a:prstGeom>
                    <a:noFill/>
                    <a:ln>
                      <a:noFill/>
                    </a:ln>
                  </pic:spPr>
                </pic:pic>
              </a:graphicData>
            </a:graphic>
          </wp:inline>
        </w:drawing>
      </w:r>
    </w:p>
    <w:p>
      <w:pPr>
        <w:pageBreakBefore w:val="0"/>
        <w:widowControl w:val="0"/>
        <w:numPr>
          <w:ilvl w:val="0"/>
          <w:numId w:val="22"/>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eastAsia="zh-CN"/>
        </w:rPr>
        <w:t>“</w:t>
      </w:r>
      <w:r>
        <w:rPr>
          <w:rFonts w:hint="eastAsia"/>
          <w:sz w:val="21"/>
          <w:szCs w:val="21"/>
          <w:lang w:val="en-US" w:eastAsia="zh-CN"/>
        </w:rPr>
        <w:t>查看电子档案</w:t>
      </w:r>
      <w:r>
        <w:rPr>
          <w:rFonts w:hint="eastAsia"/>
          <w:sz w:val="21"/>
          <w:szCs w:val="21"/>
          <w:lang w:eastAsia="zh-CN"/>
        </w:rPr>
        <w:t>”</w:t>
      </w:r>
      <w:r>
        <w:rPr>
          <w:rFonts w:hint="eastAsia"/>
          <w:sz w:val="21"/>
          <w:szCs w:val="21"/>
          <w:lang w:val="en-US" w:eastAsia="zh-CN"/>
        </w:rPr>
        <w:t>页面支持对档案附件进行核检的功能。核检可以单独进行核检也可以通过点击核检完成按钮，一次性进行核检。</w:t>
      </w:r>
    </w:p>
    <w:p>
      <w:pPr>
        <w:pageBreakBefore w:val="0"/>
        <w:widowControl w:val="0"/>
        <w:numPr>
          <w:ilvl w:val="0"/>
          <w:numId w:val="22"/>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eastAsia="zh-CN"/>
        </w:rPr>
        <w:t>“</w:t>
      </w:r>
      <w:r>
        <w:rPr>
          <w:rFonts w:hint="eastAsia"/>
          <w:sz w:val="21"/>
          <w:szCs w:val="21"/>
          <w:lang w:val="en-US" w:eastAsia="zh-CN"/>
        </w:rPr>
        <w:t>查看电子档案</w:t>
      </w:r>
      <w:r>
        <w:rPr>
          <w:rFonts w:hint="eastAsia"/>
          <w:sz w:val="21"/>
          <w:szCs w:val="21"/>
          <w:lang w:eastAsia="zh-CN"/>
        </w:rPr>
        <w:t>”</w:t>
      </w:r>
      <w:r>
        <w:rPr>
          <w:rFonts w:hint="eastAsia"/>
          <w:sz w:val="21"/>
          <w:szCs w:val="21"/>
          <w:lang w:val="en-US" w:eastAsia="zh-CN"/>
        </w:rPr>
        <w:t>页面支持新增目录、修改目录、删除目录等功能。</w:t>
      </w:r>
    </w:p>
    <w:p>
      <w:pPr>
        <w:pageBreakBefore w:val="0"/>
        <w:widowControl w:val="0"/>
        <w:numPr>
          <w:ilvl w:val="0"/>
          <w:numId w:val="22"/>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eastAsia="zh-CN"/>
        </w:rPr>
        <w:t>“</w:t>
      </w:r>
      <w:r>
        <w:rPr>
          <w:rFonts w:hint="eastAsia"/>
          <w:sz w:val="21"/>
          <w:szCs w:val="21"/>
          <w:lang w:val="en-US" w:eastAsia="zh-CN"/>
        </w:rPr>
        <w:t>查看电子档案</w:t>
      </w:r>
      <w:r>
        <w:rPr>
          <w:rFonts w:hint="eastAsia"/>
          <w:sz w:val="21"/>
          <w:szCs w:val="21"/>
          <w:lang w:eastAsia="zh-CN"/>
        </w:rPr>
        <w:t>”</w:t>
      </w:r>
      <w:r>
        <w:rPr>
          <w:rFonts w:hint="eastAsia"/>
          <w:sz w:val="21"/>
          <w:szCs w:val="21"/>
          <w:lang w:val="en-US" w:eastAsia="zh-CN"/>
        </w:rPr>
        <w:t>页面支持档案补录，对补录的附件进行删除、转移目录的操作。</w:t>
      </w:r>
    </w:p>
    <w:p>
      <w:pPr>
        <w:pageBreakBefore w:val="0"/>
        <w:widowControl w:val="0"/>
        <w:numPr>
          <w:ilvl w:val="0"/>
          <w:numId w:val="22"/>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eastAsia="zh-CN"/>
        </w:rPr>
      </w:pPr>
      <w:r>
        <w:rPr>
          <w:rFonts w:hint="eastAsia"/>
          <w:sz w:val="21"/>
          <w:szCs w:val="21"/>
          <w:lang w:eastAsia="zh-CN"/>
        </w:rPr>
        <w:t>“</w:t>
      </w:r>
      <w:r>
        <w:rPr>
          <w:rFonts w:hint="eastAsia"/>
          <w:sz w:val="21"/>
          <w:szCs w:val="21"/>
          <w:lang w:val="en-US" w:eastAsia="zh-CN"/>
        </w:rPr>
        <w:t>查看电子档案</w:t>
      </w:r>
      <w:r>
        <w:rPr>
          <w:rFonts w:hint="eastAsia"/>
          <w:sz w:val="21"/>
          <w:szCs w:val="21"/>
          <w:lang w:eastAsia="zh-CN"/>
        </w:rPr>
        <w:t>”</w:t>
      </w:r>
      <w:r>
        <w:rPr>
          <w:rFonts w:hint="eastAsia"/>
          <w:sz w:val="21"/>
          <w:szCs w:val="21"/>
          <w:lang w:val="en-US" w:eastAsia="zh-CN"/>
        </w:rPr>
        <w:t>页面支持对于word和excel格式的附件进行单独转换和批量转换的功能。</w:t>
      </w:r>
    </w:p>
    <w:p>
      <w:pPr>
        <w:pageBreakBefore w:val="0"/>
        <w:widowControl w:val="0"/>
        <w:numPr>
          <w:ilvl w:val="0"/>
          <w:numId w:val="22"/>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eastAsia="zh-CN"/>
        </w:rPr>
      </w:pPr>
      <w:r>
        <w:rPr>
          <w:rFonts w:hint="eastAsia"/>
          <w:sz w:val="21"/>
          <w:szCs w:val="21"/>
          <w:lang w:eastAsia="zh-CN"/>
        </w:rPr>
        <w:t>“</w:t>
      </w:r>
      <w:r>
        <w:rPr>
          <w:rFonts w:hint="eastAsia"/>
          <w:sz w:val="21"/>
          <w:szCs w:val="21"/>
          <w:lang w:val="en-US" w:eastAsia="zh-CN"/>
        </w:rPr>
        <w:t>查看电子档案</w:t>
      </w:r>
      <w:r>
        <w:rPr>
          <w:rFonts w:hint="eastAsia"/>
          <w:sz w:val="21"/>
          <w:szCs w:val="21"/>
          <w:lang w:eastAsia="zh-CN"/>
        </w:rPr>
        <w:t>”</w:t>
      </w:r>
      <w:r>
        <w:rPr>
          <w:rFonts w:hint="eastAsia"/>
          <w:sz w:val="21"/>
          <w:szCs w:val="21"/>
          <w:lang w:val="en-US" w:eastAsia="zh-CN"/>
        </w:rPr>
        <w:t>页面支持对档案信息的保存功能。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sz w:val="21"/>
          <w:szCs w:val="21"/>
          <w:lang w:eastAsia="zh-CN"/>
        </w:rPr>
        <w:t>（</w:t>
      </w:r>
      <w:r>
        <w:rPr>
          <w:rFonts w:hint="eastAsia"/>
          <w:sz w:val="21"/>
          <w:szCs w:val="21"/>
          <w:lang w:val="en-US" w:eastAsia="zh-CN"/>
        </w:rPr>
        <w:t>1</w:t>
      </w:r>
      <w:r>
        <w:rPr>
          <w:rFonts w:hint="eastAsia"/>
          <w:sz w:val="21"/>
          <w:szCs w:val="21"/>
          <w:lang w:eastAsia="zh-CN"/>
        </w:rPr>
        <w:t>）</w:t>
      </w:r>
      <w:r>
        <w:rPr>
          <w:rFonts w:hint="eastAsia"/>
          <w:sz w:val="21"/>
          <w:szCs w:val="21"/>
          <w:lang w:val="en-US" w:eastAsia="zh-CN"/>
        </w:rPr>
        <w:t>新增、修改、删除目录功能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eastAsia="zh-CN"/>
        </w:rPr>
        <w:t>“</w:t>
      </w:r>
      <w:r>
        <w:rPr>
          <w:rFonts w:hint="eastAsia"/>
          <w:sz w:val="21"/>
          <w:szCs w:val="21"/>
          <w:lang w:val="en-US" w:eastAsia="zh-CN"/>
        </w:rPr>
        <w:t>查看电子档案</w:t>
      </w:r>
      <w:r>
        <w:rPr>
          <w:rFonts w:hint="eastAsia"/>
          <w:sz w:val="21"/>
          <w:szCs w:val="21"/>
          <w:lang w:eastAsia="zh-CN"/>
        </w:rPr>
        <w:t>”</w:t>
      </w:r>
      <w:r>
        <w:rPr>
          <w:rFonts w:hint="eastAsia"/>
          <w:sz w:val="21"/>
          <w:szCs w:val="21"/>
          <w:lang w:val="en-US" w:eastAsia="zh-CN"/>
        </w:rPr>
        <w:t>页面点击左侧的</w:t>
      </w:r>
      <w:r>
        <w:rPr>
          <w:sz w:val="21"/>
          <w:szCs w:val="21"/>
        </w:rPr>
        <w:drawing>
          <wp:inline distT="0" distB="0" distL="114300" distR="114300">
            <wp:extent cx="190500" cy="171450"/>
            <wp:effectExtent l="0" t="0" r="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67"/>
                    <a:stretch>
                      <a:fillRect/>
                    </a:stretch>
                  </pic:blipFill>
                  <pic:spPr>
                    <a:xfrm>
                      <a:off x="0" y="0"/>
                      <a:ext cx="190500" cy="171450"/>
                    </a:xfrm>
                    <a:prstGeom prst="rect">
                      <a:avLst/>
                    </a:prstGeom>
                    <a:noFill/>
                    <a:ln>
                      <a:noFill/>
                    </a:ln>
                  </pic:spPr>
                </pic:pic>
              </a:graphicData>
            </a:graphic>
          </wp:inline>
        </w:drawing>
      </w:r>
      <w:r>
        <w:rPr>
          <w:rFonts w:hint="eastAsia"/>
          <w:sz w:val="21"/>
          <w:szCs w:val="21"/>
          <w:lang w:val="en-US" w:eastAsia="zh-CN"/>
        </w:rPr>
        <w:t>新增目录图标，打开“新增目录”页面。如下图：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2245" cy="2132330"/>
            <wp:effectExtent l="0" t="0" r="14605" b="12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68"/>
                    <a:stretch>
                      <a:fillRect/>
                    </a:stretch>
                  </pic:blipFill>
                  <pic:spPr>
                    <a:xfrm>
                      <a:off x="0" y="0"/>
                      <a:ext cx="5262245" cy="21323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输入目录名称，点击【保存】，新增成功，左侧对应目录下增加新增的目录，核检状态默认通过。如下图：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785" cy="1952625"/>
            <wp:effectExtent l="0" t="0" r="12065" b="952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64"/>
                    <a:stretch>
                      <a:fillRect/>
                    </a:stretch>
                  </pic:blipFill>
                  <pic:spPr>
                    <a:xfrm>
                      <a:off x="0" y="0"/>
                      <a:ext cx="5264785" cy="19526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2077720"/>
            <wp:effectExtent l="0" t="0" r="3810" b="1778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65"/>
                    <a:stretch>
                      <a:fillRect/>
                    </a:stretch>
                  </pic:blipFill>
                  <pic:spPr>
                    <a:xfrm>
                      <a:off x="0" y="0"/>
                      <a:ext cx="5273040" cy="20777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eastAsia="思源宋体 CN ExtraLight"/>
          <w:sz w:val="21"/>
          <w:szCs w:val="21"/>
          <w:lang w:val="en-US" w:eastAsia="zh-CN"/>
        </w:rPr>
      </w:pPr>
      <w:r>
        <w:rPr>
          <w:rFonts w:hint="eastAsia"/>
          <w:sz w:val="21"/>
          <w:szCs w:val="21"/>
          <w:lang w:val="en-US" w:eastAsia="zh-CN"/>
        </w:rPr>
        <w:t xml:space="preserve">    点击</w:t>
      </w:r>
      <w:r>
        <w:rPr>
          <w:sz w:val="21"/>
          <w:szCs w:val="21"/>
        </w:rPr>
        <w:drawing>
          <wp:inline distT="0" distB="0" distL="114300" distR="114300">
            <wp:extent cx="161925" cy="18097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69"/>
                    <a:stretch>
                      <a:fillRect/>
                    </a:stretch>
                  </pic:blipFill>
                  <pic:spPr>
                    <a:xfrm>
                      <a:off x="0" y="0"/>
                      <a:ext cx="161925" cy="180975"/>
                    </a:xfrm>
                    <a:prstGeom prst="rect">
                      <a:avLst/>
                    </a:prstGeom>
                    <a:noFill/>
                    <a:ln>
                      <a:noFill/>
                    </a:ln>
                  </pic:spPr>
                </pic:pic>
              </a:graphicData>
            </a:graphic>
          </wp:inline>
        </w:drawing>
      </w:r>
      <w:r>
        <w:rPr>
          <w:rFonts w:hint="eastAsia"/>
          <w:sz w:val="21"/>
          <w:szCs w:val="21"/>
          <w:lang w:val="en-US" w:eastAsia="zh-CN"/>
        </w:rPr>
        <w:t>修改图标，打开“修改目录”页面，支持修改目录名称，修改目录名称后点击【修改保存】按钮，保存修改信息成功。如下图：</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sz w:val="21"/>
          <w:szCs w:val="21"/>
        </w:rPr>
      </w:pPr>
      <w:r>
        <w:rPr>
          <w:sz w:val="21"/>
          <w:szCs w:val="21"/>
        </w:rPr>
        <w:drawing>
          <wp:inline distT="0" distB="0" distL="114300" distR="114300">
            <wp:extent cx="5266055" cy="2166620"/>
            <wp:effectExtent l="0" t="0" r="10795"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70"/>
                    <a:stretch>
                      <a:fillRect/>
                    </a:stretch>
                  </pic:blipFill>
                  <pic:spPr>
                    <a:xfrm>
                      <a:off x="0" y="0"/>
                      <a:ext cx="5266055" cy="21666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jc w:val="left"/>
        <w:textAlignment w:val="auto"/>
        <w:rPr>
          <w:rFonts w:hint="eastAsia"/>
          <w:sz w:val="21"/>
          <w:szCs w:val="21"/>
          <w:lang w:val="en-US" w:eastAsia="zh-CN"/>
        </w:rPr>
      </w:pPr>
      <w:r>
        <w:rPr>
          <w:rFonts w:hint="eastAsia"/>
          <w:sz w:val="21"/>
          <w:szCs w:val="21"/>
          <w:lang w:val="en-US" w:eastAsia="zh-CN"/>
        </w:rPr>
        <w:t>点击</w:t>
      </w:r>
      <w:r>
        <w:rPr>
          <w:sz w:val="21"/>
          <w:szCs w:val="21"/>
        </w:rPr>
        <w:drawing>
          <wp:inline distT="0" distB="0" distL="114300" distR="114300">
            <wp:extent cx="180975" cy="171450"/>
            <wp:effectExtent l="0" t="0" r="952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71"/>
                    <a:stretch>
                      <a:fillRect/>
                    </a:stretch>
                  </pic:blipFill>
                  <pic:spPr>
                    <a:xfrm>
                      <a:off x="0" y="0"/>
                      <a:ext cx="180975" cy="171450"/>
                    </a:xfrm>
                    <a:prstGeom prst="rect">
                      <a:avLst/>
                    </a:prstGeom>
                    <a:noFill/>
                    <a:ln>
                      <a:noFill/>
                    </a:ln>
                  </pic:spPr>
                </pic:pic>
              </a:graphicData>
            </a:graphic>
          </wp:inline>
        </w:drawing>
      </w:r>
      <w:r>
        <w:rPr>
          <w:rFonts w:hint="eastAsia"/>
          <w:sz w:val="21"/>
          <w:szCs w:val="21"/>
          <w:lang w:val="en-US" w:eastAsia="zh-CN"/>
        </w:rPr>
        <w:t>删除图标，可删除之前新增的目录，删除时会将目录下上传的文件也同步删除。如下图：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0500" cy="1889125"/>
            <wp:effectExtent l="0" t="0" r="6350" b="1587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72"/>
                    <a:stretch>
                      <a:fillRect/>
                    </a:stretch>
                  </pic:blipFill>
                  <pic:spPr>
                    <a:xfrm>
                      <a:off x="0" y="0"/>
                      <a:ext cx="5270500" cy="18891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63515" cy="1772920"/>
            <wp:effectExtent l="0" t="0" r="13335" b="1778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73"/>
                    <a:stretch>
                      <a:fillRect/>
                    </a:stretch>
                  </pic:blipFill>
                  <pic:spPr>
                    <a:xfrm>
                      <a:off x="0" y="0"/>
                      <a:ext cx="5263515" cy="17729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sz w:val="21"/>
          <w:szCs w:val="21"/>
          <w:lang w:eastAsia="zh-CN"/>
        </w:rPr>
        <w:t>（</w:t>
      </w:r>
      <w:r>
        <w:rPr>
          <w:rFonts w:hint="eastAsia"/>
          <w:sz w:val="21"/>
          <w:szCs w:val="21"/>
          <w:lang w:val="en-US" w:eastAsia="zh-CN"/>
        </w:rPr>
        <w:t>2</w:t>
      </w:r>
      <w:r>
        <w:rPr>
          <w:rFonts w:hint="eastAsia"/>
          <w:sz w:val="21"/>
          <w:szCs w:val="21"/>
          <w:lang w:eastAsia="zh-CN"/>
        </w:rPr>
        <w:t>）</w:t>
      </w:r>
      <w:r>
        <w:rPr>
          <w:rFonts w:hint="eastAsia"/>
          <w:sz w:val="21"/>
          <w:szCs w:val="21"/>
          <w:lang w:val="en-US" w:eastAsia="zh-CN"/>
        </w:rPr>
        <w:t>档案补录功能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档案补录功能，包括文件上传、高拍仪录入、转移目录以及删除功能。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w:t>
      </w:r>
      <w:r>
        <w:rPr>
          <w:sz w:val="21"/>
          <w:szCs w:val="21"/>
        </w:rPr>
        <w:drawing>
          <wp:inline distT="0" distB="0" distL="114300" distR="114300">
            <wp:extent cx="171450" cy="17145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74"/>
                    <a:stretch>
                      <a:fillRect/>
                    </a:stretch>
                  </pic:blipFill>
                  <pic:spPr>
                    <a:xfrm>
                      <a:off x="0" y="0"/>
                      <a:ext cx="171450" cy="171450"/>
                    </a:xfrm>
                    <a:prstGeom prst="rect">
                      <a:avLst/>
                    </a:prstGeom>
                    <a:noFill/>
                    <a:ln>
                      <a:noFill/>
                    </a:ln>
                  </pic:spPr>
                </pic:pic>
              </a:graphicData>
            </a:graphic>
          </wp:inline>
        </w:drawing>
      </w:r>
      <w:r>
        <w:rPr>
          <w:rFonts w:hint="eastAsia"/>
          <w:sz w:val="21"/>
          <w:szCs w:val="21"/>
          <w:lang w:val="en-US" w:eastAsia="zh-CN"/>
        </w:rPr>
        <w:t>文件补录图标，打开“档案补录”页面，如下图：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2020570"/>
            <wp:effectExtent l="0" t="0" r="13335" b="1778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75"/>
                    <a:stretch>
                      <a:fillRect/>
                    </a:stretch>
                  </pic:blipFill>
                  <pic:spPr>
                    <a:xfrm>
                      <a:off x="0" y="0"/>
                      <a:ext cx="5263515" cy="20205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default"/>
          <w:sz w:val="21"/>
          <w:szCs w:val="21"/>
          <w:lang w:val="en-US" w:eastAsia="zh-CN"/>
        </w:rPr>
      </w:pPr>
      <w:r>
        <w:rPr>
          <w:rFonts w:hint="eastAsia"/>
          <w:sz w:val="21"/>
          <w:szCs w:val="21"/>
          <w:lang w:val="en-US" w:eastAsia="zh-CN"/>
        </w:rPr>
        <w:t>“档案补录”页面点击【文件上传】按钮，选择文件后上传成功，“档案补录”列表页面显示上传附件记录信息。如下图：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0500" cy="2033270"/>
            <wp:effectExtent l="0" t="0" r="6350" b="508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76"/>
                    <a:stretch>
                      <a:fillRect/>
                    </a:stretch>
                  </pic:blipFill>
                  <pic:spPr>
                    <a:xfrm>
                      <a:off x="0" y="0"/>
                      <a:ext cx="5270500" cy="20332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eastAsia"/>
          <w:sz w:val="21"/>
          <w:szCs w:val="21"/>
          <w:lang w:val="en-US" w:eastAsia="zh-CN"/>
        </w:rPr>
      </w:pPr>
      <w:r>
        <w:rPr>
          <w:rFonts w:hint="eastAsia"/>
          <w:sz w:val="21"/>
          <w:szCs w:val="21"/>
          <w:lang w:val="en-US" w:eastAsia="zh-CN"/>
        </w:rPr>
        <w:t>“档案补录”页面点击【高拍仪录入】按钮，打开“高拍仪录入”页面，可通过高拍仪进行拍照录入附件。如下图：</w:t>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default"/>
          <w:color w:val="FF0000"/>
          <w:sz w:val="21"/>
          <w:szCs w:val="21"/>
          <w:lang w:val="en-US" w:eastAsia="zh-CN"/>
        </w:rPr>
      </w:pPr>
      <w:r>
        <w:rPr>
          <w:rFonts w:hint="eastAsia"/>
          <w:color w:val="FF0000"/>
          <w:sz w:val="21"/>
          <w:szCs w:val="21"/>
          <w:lang w:val="en-US" w:eastAsia="zh-CN"/>
        </w:rPr>
        <w:t>注：需要有文档摄像头设备支持。</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3275965"/>
            <wp:effectExtent l="0" t="0" r="3810" b="635"/>
            <wp:docPr id="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9"/>
                    <pic:cNvPicPr>
                      <a:picLocks noChangeAspect="1"/>
                    </pic:cNvPicPr>
                  </pic:nvPicPr>
                  <pic:blipFill>
                    <a:blip r:embed="rId77"/>
                    <a:stretch>
                      <a:fillRect/>
                    </a:stretch>
                  </pic:blipFill>
                  <pic:spPr>
                    <a:xfrm>
                      <a:off x="0" y="0"/>
                      <a:ext cx="5273040" cy="32759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9705" cy="2130425"/>
            <wp:effectExtent l="0" t="0" r="17145" b="3175"/>
            <wp:docPr id="3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0"/>
                    <pic:cNvPicPr>
                      <a:picLocks noChangeAspect="1"/>
                    </pic:cNvPicPr>
                  </pic:nvPicPr>
                  <pic:blipFill>
                    <a:blip r:embed="rId78"/>
                    <a:stretch>
                      <a:fillRect/>
                    </a:stretch>
                  </pic:blipFill>
                  <pic:spPr>
                    <a:xfrm>
                      <a:off x="0" y="0"/>
                      <a:ext cx="5259705" cy="21304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rPr>
      </w:pPr>
      <w:r>
        <w:rPr>
          <w:rFonts w:hint="eastAsia"/>
          <w:sz w:val="21"/>
          <w:szCs w:val="21"/>
          <w:lang w:val="en-US" w:eastAsia="zh-CN"/>
        </w:rPr>
        <w:t>“档案补录”页面选择附件记录点击【转移目录】按钮，打开目录列表页面，可选择需要转移到的目录。如下图：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60340" cy="2006600"/>
            <wp:effectExtent l="0" t="0" r="16510" b="12700"/>
            <wp:docPr id="3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1"/>
                    <pic:cNvPicPr>
                      <a:picLocks noChangeAspect="1"/>
                    </pic:cNvPicPr>
                  </pic:nvPicPr>
                  <pic:blipFill>
                    <a:blip r:embed="rId79"/>
                    <a:stretch>
                      <a:fillRect/>
                    </a:stretch>
                  </pic:blipFill>
                  <pic:spPr>
                    <a:xfrm>
                      <a:off x="0" y="0"/>
                      <a:ext cx="5260340" cy="20066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eastAsia"/>
          <w:sz w:val="21"/>
          <w:szCs w:val="21"/>
          <w:lang w:val="en-US" w:eastAsia="zh-CN"/>
        </w:rPr>
      </w:pPr>
      <w:r>
        <w:rPr>
          <w:rFonts w:hint="eastAsia"/>
          <w:sz w:val="21"/>
          <w:szCs w:val="21"/>
          <w:lang w:val="en-US" w:eastAsia="zh-CN"/>
        </w:rPr>
        <w:t>目录列表中点击选择要转移到的目录后点击【转移】按钮，转移成功。如下图：</w:t>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default"/>
          <w:sz w:val="21"/>
          <w:szCs w:val="21"/>
          <w:lang w:val="en-US" w:eastAsia="zh-CN"/>
        </w:rPr>
      </w:pPr>
      <w:r>
        <w:rPr>
          <w:rFonts w:hint="eastAsia"/>
          <w:sz w:val="21"/>
          <w:szCs w:val="21"/>
          <w:lang w:val="en-US" w:eastAsia="zh-CN"/>
        </w:rPr>
        <w:t>注：转移成功后附件显示在对应目录下，原目录下不再显示该附件。</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60340" cy="1973580"/>
            <wp:effectExtent l="0" t="0" r="16510" b="7620"/>
            <wp:docPr id="3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2"/>
                    <pic:cNvPicPr>
                      <a:picLocks noChangeAspect="1"/>
                    </pic:cNvPicPr>
                  </pic:nvPicPr>
                  <pic:blipFill>
                    <a:blip r:embed="rId80"/>
                    <a:stretch>
                      <a:fillRect/>
                    </a:stretch>
                  </pic:blipFill>
                  <pic:spPr>
                    <a:xfrm>
                      <a:off x="0" y="0"/>
                      <a:ext cx="5260340" cy="19735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sz w:val="21"/>
          <w:szCs w:val="21"/>
          <w:lang w:eastAsia="zh-CN"/>
        </w:rPr>
        <w:t>（</w:t>
      </w:r>
      <w:r>
        <w:rPr>
          <w:rFonts w:hint="eastAsia"/>
          <w:sz w:val="21"/>
          <w:szCs w:val="21"/>
          <w:lang w:val="en-US" w:eastAsia="zh-CN"/>
        </w:rPr>
        <w:t>2</w:t>
      </w:r>
      <w:r>
        <w:rPr>
          <w:rFonts w:hint="eastAsia"/>
          <w:sz w:val="21"/>
          <w:szCs w:val="21"/>
          <w:lang w:eastAsia="zh-CN"/>
        </w:rPr>
        <w:t>）</w:t>
      </w:r>
      <w:r>
        <w:rPr>
          <w:rFonts w:hint="eastAsia"/>
          <w:sz w:val="21"/>
          <w:szCs w:val="21"/>
          <w:lang w:val="en-US" w:eastAsia="zh-CN"/>
        </w:rPr>
        <w:t>转换功能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支持单个转换和批量转换，仅支持word和excel相关格式的附件格式转换成PDF格式。</w:t>
      </w:r>
    </w:p>
    <w:p>
      <w:pPr>
        <w:pageBreakBefore w:val="0"/>
        <w:widowControl w:val="0"/>
        <w:numPr>
          <w:ilvl w:val="0"/>
          <w:numId w:val="0"/>
        </w:numPr>
        <w:kinsoku/>
        <w:wordWrap/>
        <w:overflowPunct/>
        <w:topLinePunct w:val="0"/>
        <w:autoSpaceDE/>
        <w:autoSpaceDN/>
        <w:bidi w:val="0"/>
        <w:adjustRightInd/>
        <w:snapToGrid/>
        <w:spacing w:line="20" w:lineRule="atLeast"/>
        <w:ind w:firstLine="420"/>
        <w:jc w:val="left"/>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“查看电子档案”页面左侧的列表中，点击word和excel相关格式的附件列表后的</w:t>
      </w:r>
      <w:r>
        <w:rPr>
          <w:sz w:val="21"/>
          <w:szCs w:val="21"/>
        </w:rPr>
        <w:drawing>
          <wp:inline distT="0" distB="0" distL="114300" distR="114300">
            <wp:extent cx="209550" cy="161925"/>
            <wp:effectExtent l="0" t="0" r="0" b="9525"/>
            <wp:docPr id="3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4"/>
                    <pic:cNvPicPr>
                      <a:picLocks noChangeAspect="1"/>
                    </pic:cNvPicPr>
                  </pic:nvPicPr>
                  <pic:blipFill>
                    <a:blip r:embed="rId81"/>
                    <a:stretch>
                      <a:fillRect/>
                    </a:stretch>
                  </pic:blipFill>
                  <pic:spPr>
                    <a:xfrm>
                      <a:off x="0" y="0"/>
                      <a:ext cx="209550" cy="161925"/>
                    </a:xfrm>
                    <a:prstGeom prst="rect">
                      <a:avLst/>
                    </a:prstGeom>
                    <a:noFill/>
                    <a:ln>
                      <a:noFill/>
                    </a:ln>
                  </pic:spPr>
                </pic:pic>
              </a:graphicData>
            </a:graphic>
          </wp:inline>
        </w:drawing>
      </w:r>
      <w:r>
        <w:rPr>
          <w:rFonts w:hint="eastAsia"/>
          <w:sz w:val="21"/>
          <w:szCs w:val="21"/>
          <w:lang w:val="en-US" w:eastAsia="zh-CN"/>
        </w:rPr>
        <w:t>转换图标，将附件格式转换成PDF格式显示。如下图：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785" cy="1654810"/>
            <wp:effectExtent l="0" t="0" r="12065" b="2540"/>
            <wp:docPr id="3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5"/>
                    <pic:cNvPicPr>
                      <a:picLocks noChangeAspect="1"/>
                    </pic:cNvPicPr>
                  </pic:nvPicPr>
                  <pic:blipFill>
                    <a:blip r:embed="rId82"/>
                    <a:stretch>
                      <a:fillRect/>
                    </a:stretch>
                  </pic:blipFill>
                  <pic:spPr>
                    <a:xfrm>
                      <a:off x="0" y="0"/>
                      <a:ext cx="5264785" cy="16548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150" cy="2080895"/>
            <wp:effectExtent l="0" t="0" r="12700" b="14605"/>
            <wp:docPr id="3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6"/>
                    <pic:cNvPicPr>
                      <a:picLocks noChangeAspect="1"/>
                    </pic:cNvPicPr>
                  </pic:nvPicPr>
                  <pic:blipFill>
                    <a:blip r:embed="rId83"/>
                    <a:stretch>
                      <a:fillRect/>
                    </a:stretch>
                  </pic:blipFill>
                  <pic:spPr>
                    <a:xfrm>
                      <a:off x="0" y="0"/>
                      <a:ext cx="5264150" cy="20808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1135" cy="3152775"/>
            <wp:effectExtent l="0" t="0" r="5715" b="9525"/>
            <wp:docPr id="3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7"/>
                    <pic:cNvPicPr>
                      <a:picLocks noChangeAspect="1"/>
                    </pic:cNvPicPr>
                  </pic:nvPicPr>
                  <pic:blipFill>
                    <a:blip r:embed="rId84"/>
                    <a:stretch>
                      <a:fillRect/>
                    </a:stretch>
                  </pic:blipFill>
                  <pic:spPr>
                    <a:xfrm>
                      <a:off x="0" y="0"/>
                      <a:ext cx="5271135" cy="31527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“查看电子档案”页面左侧的列表中，选择要转换的记录，点击【批量转换】按钮，可将选择的所有附件均转换成pdf格式。如下图：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0975" cy="2030730"/>
            <wp:effectExtent l="0" t="0" r="15875" b="7620"/>
            <wp:docPr id="4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8"/>
                    <pic:cNvPicPr>
                      <a:picLocks noChangeAspect="1"/>
                    </pic:cNvPicPr>
                  </pic:nvPicPr>
                  <pic:blipFill>
                    <a:blip r:embed="rId85"/>
                    <a:stretch>
                      <a:fillRect/>
                    </a:stretch>
                  </pic:blipFill>
                  <pic:spPr>
                    <a:xfrm>
                      <a:off x="0" y="0"/>
                      <a:ext cx="5260975" cy="20307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6530" cy="1966595"/>
            <wp:effectExtent l="0" t="0" r="1270" b="14605"/>
            <wp:docPr id="4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9"/>
                    <pic:cNvPicPr>
                      <a:picLocks noChangeAspect="1"/>
                    </pic:cNvPicPr>
                  </pic:nvPicPr>
                  <pic:blipFill>
                    <a:blip r:embed="rId86"/>
                    <a:stretch>
                      <a:fillRect/>
                    </a:stretch>
                  </pic:blipFill>
                  <pic:spPr>
                    <a:xfrm>
                      <a:off x="0" y="0"/>
                      <a:ext cx="5256530" cy="19665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sz w:val="21"/>
          <w:szCs w:val="21"/>
          <w:lang w:eastAsia="zh-CN"/>
        </w:rPr>
        <w:t>（</w:t>
      </w:r>
      <w:r>
        <w:rPr>
          <w:rFonts w:hint="eastAsia"/>
          <w:sz w:val="21"/>
          <w:szCs w:val="21"/>
          <w:lang w:val="en-US" w:eastAsia="zh-CN"/>
        </w:rPr>
        <w:t>3</w:t>
      </w:r>
      <w:r>
        <w:rPr>
          <w:rFonts w:hint="eastAsia"/>
          <w:sz w:val="21"/>
          <w:szCs w:val="21"/>
          <w:lang w:eastAsia="zh-CN"/>
        </w:rPr>
        <w:t>）</w:t>
      </w:r>
      <w:r>
        <w:rPr>
          <w:rFonts w:hint="eastAsia"/>
          <w:sz w:val="21"/>
          <w:szCs w:val="21"/>
          <w:lang w:val="en-US" w:eastAsia="zh-CN"/>
        </w:rPr>
        <w:t>是否借阅设置功能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sz w:val="21"/>
          <w:szCs w:val="21"/>
          <w:lang w:val="en-US" w:eastAsia="zh-CN"/>
        </w:rPr>
        <w:t>“查看电子档案”页面左侧点击允许借阅列，可对档案是否允许借阅进行设置。如下图：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0500" cy="1964055"/>
            <wp:effectExtent l="0" t="0" r="6350" b="17145"/>
            <wp:docPr id="4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0"/>
                    <pic:cNvPicPr>
                      <a:picLocks noChangeAspect="1"/>
                    </pic:cNvPicPr>
                  </pic:nvPicPr>
                  <pic:blipFill>
                    <a:blip r:embed="rId87"/>
                    <a:stretch>
                      <a:fillRect/>
                    </a:stretch>
                  </pic:blipFill>
                  <pic:spPr>
                    <a:xfrm>
                      <a:off x="0" y="0"/>
                      <a:ext cx="5270500" cy="19640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eastAsia"/>
          <w:sz w:val="21"/>
          <w:szCs w:val="21"/>
          <w:lang w:val="en-US" w:eastAsia="zh-CN"/>
        </w:rPr>
      </w:pPr>
      <w:r>
        <w:rPr>
          <w:rFonts w:hint="eastAsia"/>
          <w:sz w:val="21"/>
          <w:szCs w:val="21"/>
          <w:lang w:val="en-US" w:eastAsia="zh-CN"/>
        </w:rPr>
        <w:t>不允许借阅的目录后续在借阅申请时，限制不能被挑选到，无法被借阅。</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sz w:val="21"/>
          <w:szCs w:val="21"/>
          <w:lang w:eastAsia="zh-CN"/>
        </w:rPr>
        <w:t>（</w:t>
      </w:r>
      <w:r>
        <w:rPr>
          <w:rFonts w:hint="eastAsia"/>
          <w:sz w:val="21"/>
          <w:szCs w:val="21"/>
          <w:lang w:val="en-US" w:eastAsia="zh-CN"/>
        </w:rPr>
        <w:t>4</w:t>
      </w:r>
      <w:r>
        <w:rPr>
          <w:rFonts w:hint="eastAsia"/>
          <w:sz w:val="21"/>
          <w:szCs w:val="21"/>
          <w:lang w:eastAsia="zh-CN"/>
        </w:rPr>
        <w:t>）</w:t>
      </w:r>
      <w:r>
        <w:rPr>
          <w:rFonts w:hint="eastAsia"/>
          <w:sz w:val="21"/>
          <w:szCs w:val="21"/>
          <w:lang w:val="en-US" w:eastAsia="zh-CN"/>
        </w:rPr>
        <w:t>核检功能</w:t>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eastAsia"/>
          <w:sz w:val="21"/>
          <w:szCs w:val="21"/>
          <w:lang w:val="en-US" w:eastAsia="zh-CN"/>
        </w:rPr>
      </w:pPr>
      <w:r>
        <w:rPr>
          <w:rFonts w:hint="eastAsia"/>
          <w:sz w:val="21"/>
          <w:szCs w:val="21"/>
          <w:lang w:val="en-US" w:eastAsia="zh-CN"/>
        </w:rPr>
        <w:t>方法一：</w:t>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eastAsia"/>
          <w:sz w:val="21"/>
          <w:szCs w:val="21"/>
          <w:lang w:val="en-US" w:eastAsia="zh-CN"/>
        </w:rPr>
      </w:pPr>
      <w:r>
        <w:rPr>
          <w:rFonts w:hint="eastAsia"/>
          <w:sz w:val="21"/>
          <w:szCs w:val="21"/>
          <w:lang w:val="en-US" w:eastAsia="zh-CN"/>
        </w:rPr>
        <w:t>“查看电子档案”页面左侧点击某个目录，点击右上方的通过、不通过选项对档案进行核检。如下图：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70500" cy="1610360"/>
            <wp:effectExtent l="0" t="0" r="6350" b="8890"/>
            <wp:docPr id="4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2"/>
                    <pic:cNvPicPr>
                      <a:picLocks noChangeAspect="1"/>
                    </pic:cNvPicPr>
                  </pic:nvPicPr>
                  <pic:blipFill>
                    <a:blip r:embed="rId88"/>
                    <a:stretch>
                      <a:fillRect/>
                    </a:stretch>
                  </pic:blipFill>
                  <pic:spPr>
                    <a:xfrm>
                      <a:off x="0" y="0"/>
                      <a:ext cx="5270500" cy="16103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eastAsia"/>
          <w:sz w:val="21"/>
          <w:szCs w:val="21"/>
          <w:lang w:val="en-US" w:eastAsia="zh-CN"/>
        </w:rPr>
      </w:pPr>
      <w:r>
        <w:rPr>
          <w:rFonts w:hint="eastAsia"/>
          <w:sz w:val="21"/>
          <w:szCs w:val="21"/>
          <w:lang w:val="en-US" w:eastAsia="zh-CN"/>
        </w:rPr>
        <w:t>方法二：</w:t>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default"/>
          <w:sz w:val="21"/>
          <w:szCs w:val="21"/>
          <w:lang w:val="en-US" w:eastAsia="zh-CN"/>
        </w:rPr>
      </w:pPr>
      <w:r>
        <w:rPr>
          <w:rFonts w:hint="eastAsia"/>
          <w:sz w:val="21"/>
          <w:szCs w:val="21"/>
          <w:lang w:val="en-US" w:eastAsia="zh-CN"/>
        </w:rPr>
        <w:t>“查看电子档案”页面左侧选择目录后，通过右上方的通过、不通过选项以及【上一个】、【下一个】按钮进行核检。如下图：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588135"/>
            <wp:effectExtent l="0" t="0" r="10160" b="12065"/>
            <wp:docPr id="4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3"/>
                    <pic:cNvPicPr>
                      <a:picLocks noChangeAspect="1"/>
                    </pic:cNvPicPr>
                  </pic:nvPicPr>
                  <pic:blipFill>
                    <a:blip r:embed="rId89"/>
                    <a:stretch>
                      <a:fillRect/>
                    </a:stretch>
                  </pic:blipFill>
                  <pic:spPr>
                    <a:xfrm>
                      <a:off x="0" y="0"/>
                      <a:ext cx="5266690" cy="15881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eastAsia="思源宋体 CN ExtraLight"/>
          <w:sz w:val="21"/>
          <w:szCs w:val="21"/>
          <w:lang w:val="en-US" w:eastAsia="zh-CN"/>
        </w:rPr>
      </w:pPr>
      <w:r>
        <w:rPr>
          <w:rFonts w:hint="eastAsia"/>
          <w:sz w:val="21"/>
          <w:szCs w:val="21"/>
          <w:lang w:val="en-US" w:eastAsia="zh-CN"/>
        </w:rPr>
        <w:t xml:space="preserve">    选择通过、不通过选项后，点击上一个或下一个按钮，会自动继承上一个或下一个目录的核检状态。</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sz w:val="21"/>
          <w:szCs w:val="21"/>
          <w:lang w:val="en-US" w:eastAsia="zh-CN"/>
        </w:rPr>
        <w:t>方法三：</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sz w:val="21"/>
          <w:szCs w:val="21"/>
          <w:lang w:val="en-US" w:eastAsia="zh-CN"/>
        </w:rPr>
        <w:t>“查看电子档案”页面，直接点击左上角的【核检完成】按钮。如下图：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0340" cy="1461770"/>
            <wp:effectExtent l="0" t="0" r="16510" b="5080"/>
            <wp:docPr id="4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1"/>
                    <pic:cNvPicPr>
                      <a:picLocks noChangeAspect="1"/>
                    </pic:cNvPicPr>
                  </pic:nvPicPr>
                  <pic:blipFill>
                    <a:blip r:embed="rId90"/>
                    <a:stretch>
                      <a:fillRect/>
                    </a:stretch>
                  </pic:blipFill>
                  <pic:spPr>
                    <a:xfrm>
                      <a:off x="0" y="0"/>
                      <a:ext cx="5260340" cy="14617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eastAsia"/>
          <w:sz w:val="21"/>
          <w:szCs w:val="21"/>
          <w:lang w:val="en-US" w:eastAsia="zh-CN"/>
        </w:rPr>
      </w:pPr>
      <w:r>
        <w:rPr>
          <w:rFonts w:hint="eastAsia"/>
          <w:sz w:val="21"/>
          <w:szCs w:val="21"/>
          <w:lang w:val="en-US" w:eastAsia="zh-CN"/>
        </w:rPr>
        <w:t>直接点击【核检完成】按钮，已经设置了核检状态的，保持之前单独的设置；未设置核检状态的，则全部置成通过。</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sz w:val="21"/>
          <w:szCs w:val="21"/>
          <w:lang w:eastAsia="zh-CN"/>
        </w:rPr>
        <w:t>（</w:t>
      </w:r>
      <w:r>
        <w:rPr>
          <w:rFonts w:hint="eastAsia"/>
          <w:sz w:val="21"/>
          <w:szCs w:val="21"/>
          <w:lang w:val="en-US" w:eastAsia="zh-CN"/>
        </w:rPr>
        <w:t>4</w:t>
      </w:r>
      <w:r>
        <w:rPr>
          <w:rFonts w:hint="eastAsia"/>
          <w:sz w:val="21"/>
          <w:szCs w:val="21"/>
          <w:lang w:eastAsia="zh-CN"/>
        </w:rPr>
        <w:t>）</w:t>
      </w:r>
      <w:r>
        <w:rPr>
          <w:rFonts w:hint="eastAsia"/>
          <w:sz w:val="21"/>
          <w:szCs w:val="21"/>
          <w:lang w:val="en-US" w:eastAsia="zh-CN"/>
        </w:rPr>
        <w:t>保存信息功能</w:t>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eastAsia"/>
          <w:sz w:val="21"/>
          <w:szCs w:val="21"/>
          <w:lang w:val="en-US" w:eastAsia="zh-CN"/>
        </w:rPr>
      </w:pPr>
      <w:r>
        <w:rPr>
          <w:rFonts w:hint="eastAsia"/>
          <w:sz w:val="21"/>
          <w:szCs w:val="21"/>
          <w:lang w:val="en-US" w:eastAsia="zh-CN"/>
        </w:rPr>
        <w:t>“查看电子档案”页面，档案信息修改后点击【保存信息】按钮，可对查看电子档案信息页面的操作进行保存。如下图：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57800" cy="1742440"/>
            <wp:effectExtent l="0" t="0" r="0" b="10160"/>
            <wp:docPr id="4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4"/>
                    <pic:cNvPicPr>
                      <a:picLocks noChangeAspect="1"/>
                    </pic:cNvPicPr>
                  </pic:nvPicPr>
                  <pic:blipFill>
                    <a:blip r:embed="rId91"/>
                    <a:stretch>
                      <a:fillRect/>
                    </a:stretch>
                  </pic:blipFill>
                  <pic:spPr>
                    <a:xfrm>
                      <a:off x="0" y="0"/>
                      <a:ext cx="5257800" cy="17424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4、</w:t>
      </w:r>
      <w:r>
        <w:rPr>
          <w:rFonts w:hint="eastAsia"/>
          <w:sz w:val="21"/>
          <w:szCs w:val="21"/>
          <w:lang w:val="en-US" w:eastAsia="zh-CN"/>
        </w:rPr>
        <w:t>“查看电子档案”页面，所有档案均以核检完成，没有需要调整的数据后，点击【核检完成】按钮，确认核检完成后，自动关闭“查看电子档案”页面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1777365"/>
            <wp:effectExtent l="0" t="0" r="3810" b="13335"/>
            <wp:docPr id="4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5"/>
                    <pic:cNvPicPr>
                      <a:picLocks noChangeAspect="1"/>
                    </pic:cNvPicPr>
                  </pic:nvPicPr>
                  <pic:blipFill>
                    <a:blip r:embed="rId92"/>
                    <a:stretch>
                      <a:fillRect/>
                    </a:stretch>
                  </pic:blipFill>
                  <pic:spPr>
                    <a:xfrm>
                      <a:off x="0" y="0"/>
                      <a:ext cx="5273040" cy="17773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9070" cy="1757045"/>
            <wp:effectExtent l="0" t="0" r="17780" b="14605"/>
            <wp:docPr id="4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6"/>
                    <pic:cNvPicPr>
                      <a:picLocks noChangeAspect="1"/>
                    </pic:cNvPicPr>
                  </pic:nvPicPr>
                  <pic:blipFill>
                    <a:blip r:embed="rId93"/>
                    <a:stretch>
                      <a:fillRect/>
                    </a:stretch>
                  </pic:blipFill>
                  <pic:spPr>
                    <a:xfrm>
                      <a:off x="0" y="0"/>
                      <a:ext cx="5259070" cy="17570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70500" cy="1917065"/>
            <wp:effectExtent l="0" t="0" r="6350" b="6985"/>
            <wp:docPr id="5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7"/>
                    <pic:cNvPicPr>
                      <a:picLocks noChangeAspect="1"/>
                    </pic:cNvPicPr>
                  </pic:nvPicPr>
                  <pic:blipFill>
                    <a:blip r:embed="rId94"/>
                    <a:stretch>
                      <a:fillRect/>
                    </a:stretch>
                  </pic:blipFill>
                  <pic:spPr>
                    <a:xfrm>
                      <a:off x="0" y="0"/>
                      <a:ext cx="5270500" cy="19170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5、已经核检完成的档案，再次点击【档案数据核检】按钮，打开“查看电子档案”页面，页面仅支持档案信息查看和档案预览功能</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7960" cy="2402840"/>
            <wp:effectExtent l="0" t="0" r="8890" b="16510"/>
            <wp:docPr id="5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9"/>
                    <pic:cNvPicPr>
                      <a:picLocks noChangeAspect="1"/>
                    </pic:cNvPicPr>
                  </pic:nvPicPr>
                  <pic:blipFill>
                    <a:blip r:embed="rId95"/>
                    <a:stretch>
                      <a:fillRect/>
                    </a:stretch>
                  </pic:blipFill>
                  <pic:spPr>
                    <a:xfrm>
                      <a:off x="0" y="0"/>
                      <a:ext cx="5267960" cy="24028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6、“档案审核”页面，点击【档案预览】按钮，打开“电子档案预览”页面。如下图：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74310" cy="1348740"/>
            <wp:effectExtent l="0" t="0" r="2540" b="3810"/>
            <wp:docPr id="5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0"/>
                    <pic:cNvPicPr>
                      <a:picLocks noChangeAspect="1"/>
                    </pic:cNvPicPr>
                  </pic:nvPicPr>
                  <pic:blipFill>
                    <a:blip r:embed="rId96"/>
                    <a:stretch>
                      <a:fillRect/>
                    </a:stretch>
                  </pic:blipFill>
                  <pic:spPr>
                    <a:xfrm>
                      <a:off x="0" y="0"/>
                      <a:ext cx="5274310" cy="13487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7、“电子档案预览”页面支持对档案附件进行预览。如下图：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71770" cy="2064385"/>
            <wp:effectExtent l="0" t="0" r="5080" b="12065"/>
            <wp:docPr id="5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1"/>
                    <pic:cNvPicPr>
                      <a:picLocks noChangeAspect="1"/>
                    </pic:cNvPicPr>
                  </pic:nvPicPr>
                  <pic:blipFill>
                    <a:blip r:embed="rId97"/>
                    <a:stretch>
                      <a:fillRect/>
                    </a:stretch>
                  </pic:blipFill>
                  <pic:spPr>
                    <a:xfrm>
                      <a:off x="0" y="0"/>
                      <a:ext cx="5271770" cy="20643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8、“档案审核”页面，录入档案信息、档案数据信息、档案编目信息、档案数据审核信息后，点击【修改保存】，保存成功，页面会自动关闭。如下图：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4785" cy="2496820"/>
            <wp:effectExtent l="0" t="0" r="12065" b="17780"/>
            <wp:docPr id="5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2"/>
                    <pic:cNvPicPr>
                      <a:picLocks noChangeAspect="1"/>
                    </pic:cNvPicPr>
                  </pic:nvPicPr>
                  <pic:blipFill>
                    <a:blip r:embed="rId98"/>
                    <a:stretch>
                      <a:fillRect/>
                    </a:stretch>
                  </pic:blipFill>
                  <pic:spPr>
                    <a:xfrm>
                      <a:off x="0" y="0"/>
                      <a:ext cx="5264785" cy="24968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sz w:val="21"/>
          <w:szCs w:val="21"/>
          <w:lang w:val="en-US" w:eastAsia="zh-CN"/>
        </w:rPr>
        <w:t>保存后的记录仍然是在待确认列表中显示。</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9、“档案审核”页面，录入档案信息、档案数据信息、档案编目信息、档案数据审核信息，重新</w:t>
      </w:r>
      <w:r>
        <w:rPr>
          <w:rFonts w:hint="eastAsia"/>
          <w:sz w:val="21"/>
          <w:szCs w:val="21"/>
          <w:lang w:val="en-US" w:eastAsia="zh-CN"/>
        </w:rPr>
        <w:t>生成档案接收登记表后</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，点击【不同意】，操作成功，记录显示到不同意列表中。如下图：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59070" cy="2289810"/>
            <wp:effectExtent l="0" t="0" r="17780" b="15240"/>
            <wp:docPr id="5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4"/>
                    <pic:cNvPicPr>
                      <a:picLocks noChangeAspect="1"/>
                    </pic:cNvPicPr>
                  </pic:nvPicPr>
                  <pic:blipFill>
                    <a:blip r:embed="rId99"/>
                    <a:stretch>
                      <a:fillRect/>
                    </a:stretch>
                  </pic:blipFill>
                  <pic:spPr>
                    <a:xfrm>
                      <a:off x="0" y="0"/>
                      <a:ext cx="5259070" cy="22898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4150" cy="1519555"/>
            <wp:effectExtent l="0" t="0" r="12700" b="4445"/>
            <wp:docPr id="5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5"/>
                    <pic:cNvPicPr>
                      <a:picLocks noChangeAspect="1"/>
                    </pic:cNvPicPr>
                  </pic:nvPicPr>
                  <pic:blipFill>
                    <a:blip r:embed="rId100"/>
                    <a:stretch>
                      <a:fillRect/>
                    </a:stretch>
                  </pic:blipFill>
                  <pic:spPr>
                    <a:xfrm>
                      <a:off x="0" y="0"/>
                      <a:ext cx="5264150" cy="15195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sz w:val="21"/>
          <w:szCs w:val="21"/>
          <w:lang w:val="en-US" w:eastAsia="zh-CN"/>
        </w:rPr>
        <w:t>不同意的档案接收记录，档案系统只能查看，不能重新提交。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10、“档案审核”页面，录入档案信息、档案数据信息、档案编目信息、档案数据审核信息，重新</w:t>
      </w:r>
      <w:r>
        <w:rPr>
          <w:rFonts w:hint="eastAsia"/>
          <w:sz w:val="21"/>
          <w:szCs w:val="21"/>
          <w:lang w:val="en-US" w:eastAsia="zh-CN"/>
        </w:rPr>
        <w:t>生成档案接收登记表后</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，点击【同意】，操作成功，记录显示到同意列表中。如下图：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0340" cy="2210435"/>
            <wp:effectExtent l="0" t="0" r="16510" b="18415"/>
            <wp:docPr id="5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6"/>
                    <pic:cNvPicPr>
                      <a:picLocks noChangeAspect="1"/>
                    </pic:cNvPicPr>
                  </pic:nvPicPr>
                  <pic:blipFill>
                    <a:blip r:embed="rId101"/>
                    <a:stretch>
                      <a:fillRect/>
                    </a:stretch>
                  </pic:blipFill>
                  <pic:spPr>
                    <a:xfrm>
                      <a:off x="0" y="0"/>
                      <a:ext cx="5260340" cy="22104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099820"/>
            <wp:effectExtent l="0" t="0" r="10160" b="5080"/>
            <wp:docPr id="5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7"/>
                    <pic:cNvPicPr>
                      <a:picLocks noChangeAspect="1"/>
                    </pic:cNvPicPr>
                  </pic:nvPicPr>
                  <pic:blipFill>
                    <a:blip r:embed="rId102"/>
                    <a:stretch>
                      <a:fillRect/>
                    </a:stretch>
                  </pic:blipFill>
                  <pic:spPr>
                    <a:xfrm>
                      <a:off x="0" y="0"/>
                      <a:ext cx="5266690" cy="10998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eastAsia="思源宋体 CN ExtraLight"/>
          <w:sz w:val="21"/>
          <w:szCs w:val="21"/>
          <w:lang w:val="en-US" w:eastAsia="zh-CN"/>
        </w:rPr>
      </w:pPr>
      <w:r>
        <w:rPr>
          <w:sz w:val="21"/>
          <w:szCs w:val="21"/>
        </w:rPr>
        <w:drawing>
          <wp:inline distT="0" distB="0" distL="114300" distR="114300">
            <wp:extent cx="5256530" cy="1256665"/>
            <wp:effectExtent l="0" t="0" r="1270" b="635"/>
            <wp:docPr id="10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45"/>
                    <pic:cNvPicPr>
                      <a:picLocks noChangeAspect="1"/>
                    </pic:cNvPicPr>
                  </pic:nvPicPr>
                  <pic:blipFill>
                    <a:blip r:embed="rId103"/>
                    <a:stretch>
                      <a:fillRect/>
                    </a:stretch>
                  </pic:blipFill>
                  <pic:spPr>
                    <a:xfrm>
                      <a:off x="0" y="0"/>
                      <a:ext cx="5256530" cy="1256665"/>
                    </a:xfrm>
                    <a:prstGeom prst="rect">
                      <a:avLst/>
                    </a:prstGeom>
                    <a:noFill/>
                    <a:ln>
                      <a:noFill/>
                    </a:ln>
                  </pic:spPr>
                </pic:pic>
              </a:graphicData>
            </a:graphic>
          </wp:inline>
        </w:drawing>
      </w:r>
    </w:p>
    <w:p>
      <w:pPr>
        <w:pageBreakBefore w:val="0"/>
        <w:widowControl w:val="0"/>
        <w:numPr>
          <w:ilvl w:val="0"/>
          <w:numId w:val="23"/>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存在档案核检不通过的档案记录，不允许进行同意的操作，只能进行不同意操作。</w:t>
      </w:r>
    </w:p>
    <w:p>
      <w:pPr>
        <w:pageBreakBefore w:val="0"/>
        <w:widowControl w:val="0"/>
        <w:numPr>
          <w:ilvl w:val="0"/>
          <w:numId w:val="23"/>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档案接收同意后，对应预归档记录可在档案审批新增时挑选到，可进行正式档案归档。</w:t>
      </w:r>
    </w:p>
    <w:p>
      <w:pPr>
        <w:pageBreakBefore w:val="0"/>
        <w:widowControl w:val="0"/>
        <w:numPr>
          <w:ilvl w:val="0"/>
          <w:numId w:val="23"/>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同意列表中支持查看预归档成功的信息，同时可查看报告单；报告单显示所有文件转换成功、无需转换、转换失败的记录信息。</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sz w:val="21"/>
          <w:szCs w:val="21"/>
          <w:lang w:val="en-US" w:eastAsia="zh-CN"/>
        </w:rPr>
        <w:t>11、“档案接收”页面，点击【新增离线归档】按钮，打开“选择文件目录”列表页面。如下图：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825500"/>
            <wp:effectExtent l="0" t="0" r="10160" b="12700"/>
            <wp:docPr id="6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8"/>
                    <pic:cNvPicPr>
                      <a:picLocks noChangeAspect="1"/>
                    </pic:cNvPicPr>
                  </pic:nvPicPr>
                  <pic:blipFill>
                    <a:blip r:embed="rId104"/>
                    <a:stretch>
                      <a:fillRect/>
                    </a:stretch>
                  </pic:blipFill>
                  <pic:spPr>
                    <a:xfrm>
                      <a:off x="0" y="0"/>
                      <a:ext cx="5266690" cy="8255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8595" cy="2400300"/>
            <wp:effectExtent l="0" t="0" r="8255" b="0"/>
            <wp:docPr id="6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9"/>
                    <pic:cNvPicPr>
                      <a:picLocks noChangeAspect="1"/>
                    </pic:cNvPicPr>
                  </pic:nvPicPr>
                  <pic:blipFill>
                    <a:blip r:embed="rId105"/>
                    <a:stretch>
                      <a:fillRect/>
                    </a:stretch>
                  </pic:blipFill>
                  <pic:spPr>
                    <a:xfrm>
                      <a:off x="0" y="0"/>
                      <a:ext cx="5268595" cy="2400300"/>
                    </a:xfrm>
                    <a:prstGeom prst="rect">
                      <a:avLst/>
                    </a:prstGeom>
                    <a:noFill/>
                    <a:ln>
                      <a:noFill/>
                    </a:ln>
                  </pic:spPr>
                </pic:pic>
              </a:graphicData>
            </a:graphic>
          </wp:inline>
        </w:drawing>
      </w:r>
    </w:p>
    <w:p>
      <w:pPr>
        <w:pageBreakBefore w:val="0"/>
        <w:widowControl w:val="0"/>
        <w:numPr>
          <w:ilvl w:val="0"/>
          <w:numId w:val="24"/>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“选择文件目录”列表页面的目录可在档案配置下进行配置。</w:t>
      </w:r>
    </w:p>
    <w:p>
      <w:pPr>
        <w:pageBreakBefore w:val="0"/>
        <w:widowControl w:val="0"/>
        <w:numPr>
          <w:ilvl w:val="0"/>
          <w:numId w:val="24"/>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sz w:val="21"/>
          <w:szCs w:val="21"/>
          <w:lang w:val="en-US" w:eastAsia="zh-CN"/>
        </w:rPr>
      </w:pPr>
      <w:r>
        <w:rPr>
          <w:rFonts w:hint="eastAsia"/>
          <w:sz w:val="21"/>
          <w:szCs w:val="21"/>
          <w:lang w:val="en-US" w:eastAsia="zh-CN"/>
        </w:rPr>
        <w:t>离线归档申请记录新增后，会同时在“档案归档--离线归档”页面列表中显示。</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sz w:val="21"/>
          <w:szCs w:val="21"/>
          <w:lang w:val="en-US" w:eastAsia="zh-CN"/>
        </w:rPr>
        <w:t>12、“选择文件目录”列表页面选择文件目录，打开“离线归档申请”页面。如下图：</w:t>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sz w:val="21"/>
          <w:szCs w:val="21"/>
        </w:rPr>
      </w:pPr>
      <w:r>
        <w:rPr>
          <w:sz w:val="21"/>
          <w:szCs w:val="21"/>
        </w:rPr>
        <w:drawing>
          <wp:inline distT="0" distB="0" distL="114300" distR="114300">
            <wp:extent cx="5260975" cy="2436495"/>
            <wp:effectExtent l="0" t="0" r="15875" b="1905"/>
            <wp:docPr id="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0"/>
                    <pic:cNvPicPr>
                      <a:picLocks noChangeAspect="1"/>
                    </pic:cNvPicPr>
                  </pic:nvPicPr>
                  <pic:blipFill>
                    <a:blip r:embed="rId106"/>
                    <a:stretch>
                      <a:fillRect/>
                    </a:stretch>
                  </pic:blipFill>
                  <pic:spPr>
                    <a:xfrm>
                      <a:off x="0" y="0"/>
                      <a:ext cx="5260975" cy="2436495"/>
                    </a:xfrm>
                    <a:prstGeom prst="rect">
                      <a:avLst/>
                    </a:prstGeom>
                    <a:noFill/>
                    <a:ln>
                      <a:noFill/>
                    </a:ln>
                  </pic:spPr>
                </pic:pic>
              </a:graphicData>
            </a:graphic>
          </wp:inline>
        </w:drawing>
      </w:r>
    </w:p>
    <w:p>
      <w:pPr>
        <w:pageBreakBefore w:val="0"/>
        <w:widowControl w:val="0"/>
        <w:numPr>
          <w:ilvl w:val="0"/>
          <w:numId w:val="25"/>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01档案信息中，档案信息默认显示纸质档案；所属全宗编号、所属全宗名称、所属案卷目录编号、所属案卷目录名称、所属文件目录编号和所属文件目录名称自动获取档案配置的数据，不允许修改。</w:t>
      </w:r>
    </w:p>
    <w:p>
      <w:pPr>
        <w:pageBreakBefore w:val="0"/>
        <w:widowControl w:val="0"/>
        <w:numPr>
          <w:ilvl w:val="0"/>
          <w:numId w:val="25"/>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02档案编目信息最正宗，所属部门默认显示当前操作人员所属部门，不能修改。</w:t>
      </w:r>
    </w:p>
    <w:p>
      <w:pPr>
        <w:pageBreakBefore w:val="0"/>
        <w:widowControl w:val="0"/>
        <w:numPr>
          <w:ilvl w:val="0"/>
          <w:numId w:val="25"/>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03上传电子件中的文件目录均自动根据档案配置里配置进行显示。</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sz w:val="21"/>
          <w:szCs w:val="21"/>
          <w:lang w:val="en-US" w:eastAsia="zh-CN"/>
        </w:rPr>
        <w:t>13、“离线归档申请”页面，录入档案信息、档案编目信息。如下图：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7325" cy="2441575"/>
            <wp:effectExtent l="0" t="0" r="9525" b="15875"/>
            <wp:docPr id="6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2"/>
                    <pic:cNvPicPr>
                      <a:picLocks noChangeAspect="1"/>
                    </pic:cNvPicPr>
                  </pic:nvPicPr>
                  <pic:blipFill>
                    <a:blip r:embed="rId107"/>
                    <a:stretch>
                      <a:fillRect/>
                    </a:stretch>
                  </pic:blipFill>
                  <pic:spPr>
                    <a:xfrm>
                      <a:off x="0" y="0"/>
                      <a:ext cx="5267325" cy="24415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sz w:val="21"/>
          <w:szCs w:val="21"/>
          <w:lang w:val="en-US" w:eastAsia="zh-CN"/>
        </w:rPr>
        <w:t>14、“离线归档申请”页面，上传电子件，支持新增、修改、删除目录和文件补录（文件上传、删除、转移目录）功能。如下图：</w:t>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eastAsia"/>
          <w:sz w:val="21"/>
          <w:szCs w:val="21"/>
          <w:lang w:val="en-US" w:eastAsia="zh-CN"/>
        </w:rPr>
      </w:pPr>
      <w:r>
        <w:rPr>
          <w:sz w:val="21"/>
          <w:szCs w:val="21"/>
        </w:rPr>
        <w:drawing>
          <wp:inline distT="0" distB="0" distL="114300" distR="114300">
            <wp:extent cx="5266690" cy="2491740"/>
            <wp:effectExtent l="0" t="0" r="10160" b="3810"/>
            <wp:docPr id="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3"/>
                    <pic:cNvPicPr>
                      <a:picLocks noChangeAspect="1"/>
                    </pic:cNvPicPr>
                  </pic:nvPicPr>
                  <pic:blipFill>
                    <a:blip r:embed="rId108"/>
                    <a:stretch>
                      <a:fillRect/>
                    </a:stretch>
                  </pic:blipFill>
                  <pic:spPr>
                    <a:xfrm>
                      <a:off x="0" y="0"/>
                      <a:ext cx="5266690" cy="24917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sz w:val="21"/>
          <w:szCs w:val="21"/>
          <w:lang w:val="en-US" w:eastAsia="zh-CN"/>
        </w:rPr>
        <w:t>15、“离线归档申请”页面，03上传电子件，点击新增目录图标，打开新增目录页面。如下图：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7960" cy="2013585"/>
            <wp:effectExtent l="0" t="0" r="8890" b="5715"/>
            <wp:docPr id="6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4"/>
                    <pic:cNvPicPr>
                      <a:picLocks noChangeAspect="1"/>
                    </pic:cNvPicPr>
                  </pic:nvPicPr>
                  <pic:blipFill>
                    <a:blip r:embed="rId109"/>
                    <a:stretch>
                      <a:fillRect/>
                    </a:stretch>
                  </pic:blipFill>
                  <pic:spPr>
                    <a:xfrm>
                      <a:off x="0" y="0"/>
                      <a:ext cx="5267960" cy="20135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16、“新增目录”页面，录入目录名称，点击【保存】，目录新增成功，电子件列表中增加对应目录显示。如下图：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2094865"/>
            <wp:effectExtent l="0" t="0" r="13335" b="635"/>
            <wp:docPr id="6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5"/>
                    <pic:cNvPicPr>
                      <a:picLocks noChangeAspect="1"/>
                    </pic:cNvPicPr>
                  </pic:nvPicPr>
                  <pic:blipFill>
                    <a:blip r:embed="rId110"/>
                    <a:stretch>
                      <a:fillRect/>
                    </a:stretch>
                  </pic:blipFill>
                  <pic:spPr>
                    <a:xfrm>
                      <a:off x="0" y="0"/>
                      <a:ext cx="5263515" cy="20948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70500" cy="1737360"/>
            <wp:effectExtent l="0" t="0" r="6350" b="15240"/>
            <wp:docPr id="6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6"/>
                    <pic:cNvPicPr>
                      <a:picLocks noChangeAspect="1"/>
                    </pic:cNvPicPr>
                  </pic:nvPicPr>
                  <pic:blipFill>
                    <a:blip r:embed="rId111"/>
                    <a:stretch>
                      <a:fillRect/>
                    </a:stretch>
                  </pic:blipFill>
                  <pic:spPr>
                    <a:xfrm>
                      <a:off x="0" y="0"/>
                      <a:ext cx="5270500" cy="17373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17、“离线归档申请”页面，03上传电子件，目录列表中点击</w:t>
      </w:r>
      <w:r>
        <w:rPr>
          <w:sz w:val="21"/>
          <w:szCs w:val="21"/>
        </w:rPr>
        <w:drawing>
          <wp:inline distT="0" distB="0" distL="114300" distR="114300">
            <wp:extent cx="200025" cy="200025"/>
            <wp:effectExtent l="0" t="0" r="9525" b="9525"/>
            <wp:docPr id="7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8"/>
                    <pic:cNvPicPr>
                      <a:picLocks noChangeAspect="1"/>
                    </pic:cNvPicPr>
                  </pic:nvPicPr>
                  <pic:blipFill>
                    <a:blip r:embed="rId112"/>
                    <a:stretch>
                      <a:fillRect/>
                    </a:stretch>
                  </pic:blipFill>
                  <pic:spPr>
                    <a:xfrm>
                      <a:off x="0" y="0"/>
                      <a:ext cx="200025" cy="200025"/>
                    </a:xfrm>
                    <a:prstGeom prst="rect">
                      <a:avLst/>
                    </a:prstGeom>
                    <a:noFill/>
                    <a:ln>
                      <a:noFill/>
                    </a:ln>
                  </pic:spPr>
                </pic:pic>
              </a:graphicData>
            </a:graphic>
          </wp:inline>
        </w:drawing>
      </w:r>
      <w:r>
        <w:rPr>
          <w:rFonts w:hint="eastAsia"/>
          <w:sz w:val="21"/>
          <w:szCs w:val="21"/>
          <w:lang w:val="en-US" w:eastAsia="zh-CN"/>
        </w:rPr>
        <w:t>修改目录图标，打开“修改目录”页面，修改目录名称后点击【保存】，保存成功。如下图：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1987550"/>
            <wp:effectExtent l="0" t="0" r="13335" b="12700"/>
            <wp:docPr id="7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0"/>
                    <pic:cNvPicPr>
                      <a:picLocks noChangeAspect="1"/>
                    </pic:cNvPicPr>
                  </pic:nvPicPr>
                  <pic:blipFill>
                    <a:blip r:embed="rId113"/>
                    <a:stretch>
                      <a:fillRect/>
                    </a:stretch>
                  </pic:blipFill>
                  <pic:spPr>
                    <a:xfrm>
                      <a:off x="0" y="0"/>
                      <a:ext cx="5263515" cy="19875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56530" cy="1050290"/>
            <wp:effectExtent l="0" t="0" r="1270" b="16510"/>
            <wp:docPr id="7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1"/>
                    <pic:cNvPicPr>
                      <a:picLocks noChangeAspect="1"/>
                    </pic:cNvPicPr>
                  </pic:nvPicPr>
                  <pic:blipFill>
                    <a:blip r:embed="rId114"/>
                    <a:stretch>
                      <a:fillRect/>
                    </a:stretch>
                  </pic:blipFill>
                  <pic:spPr>
                    <a:xfrm>
                      <a:off x="0" y="0"/>
                      <a:ext cx="5256530" cy="10502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18、“离线归档申请”页面，03上传电子件，目录列表中点击</w:t>
      </w:r>
      <w:r>
        <w:rPr>
          <w:sz w:val="21"/>
          <w:szCs w:val="21"/>
        </w:rPr>
        <w:drawing>
          <wp:inline distT="0" distB="0" distL="114300" distR="114300">
            <wp:extent cx="152400" cy="180975"/>
            <wp:effectExtent l="0" t="0" r="0" b="9525"/>
            <wp:docPr id="7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3"/>
                    <pic:cNvPicPr>
                      <a:picLocks noChangeAspect="1"/>
                    </pic:cNvPicPr>
                  </pic:nvPicPr>
                  <pic:blipFill>
                    <a:blip r:embed="rId115"/>
                    <a:stretch>
                      <a:fillRect/>
                    </a:stretch>
                  </pic:blipFill>
                  <pic:spPr>
                    <a:xfrm>
                      <a:off x="0" y="0"/>
                      <a:ext cx="152400" cy="180975"/>
                    </a:xfrm>
                    <a:prstGeom prst="rect">
                      <a:avLst/>
                    </a:prstGeom>
                    <a:noFill/>
                    <a:ln>
                      <a:noFill/>
                    </a:ln>
                  </pic:spPr>
                </pic:pic>
              </a:graphicData>
            </a:graphic>
          </wp:inline>
        </w:drawing>
      </w:r>
      <w:r>
        <w:rPr>
          <w:rFonts w:hint="eastAsia"/>
          <w:sz w:val="21"/>
          <w:szCs w:val="21"/>
          <w:lang w:val="en-US" w:eastAsia="zh-CN"/>
        </w:rPr>
        <w:t>删除目录图标，可成功删除目录，目录下电子件也同步删除。如下图：</w:t>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sz w:val="21"/>
          <w:szCs w:val="21"/>
        </w:rPr>
      </w:pPr>
      <w:r>
        <w:rPr>
          <w:sz w:val="21"/>
          <w:szCs w:val="21"/>
        </w:rPr>
        <w:drawing>
          <wp:inline distT="0" distB="0" distL="114300" distR="114300">
            <wp:extent cx="5260340" cy="1668145"/>
            <wp:effectExtent l="0" t="0" r="16510" b="8255"/>
            <wp:docPr id="7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4"/>
                    <pic:cNvPicPr>
                      <a:picLocks noChangeAspect="1"/>
                    </pic:cNvPicPr>
                  </pic:nvPicPr>
                  <pic:blipFill>
                    <a:blip r:embed="rId116"/>
                    <a:stretch>
                      <a:fillRect/>
                    </a:stretch>
                  </pic:blipFill>
                  <pic:spPr>
                    <a:xfrm>
                      <a:off x="0" y="0"/>
                      <a:ext cx="5260340" cy="16681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sz w:val="21"/>
          <w:szCs w:val="21"/>
          <w:lang w:val="en-US" w:eastAsia="zh-CN"/>
        </w:rPr>
      </w:pPr>
      <w:r>
        <w:rPr>
          <w:sz w:val="21"/>
          <w:szCs w:val="21"/>
        </w:rPr>
        <w:drawing>
          <wp:inline distT="0" distB="0" distL="114300" distR="114300">
            <wp:extent cx="5260340" cy="1629410"/>
            <wp:effectExtent l="0" t="0" r="16510" b="8890"/>
            <wp:docPr id="7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5"/>
                    <pic:cNvPicPr>
                      <a:picLocks noChangeAspect="1"/>
                    </pic:cNvPicPr>
                  </pic:nvPicPr>
                  <pic:blipFill>
                    <a:blip r:embed="rId117"/>
                    <a:stretch>
                      <a:fillRect/>
                    </a:stretch>
                  </pic:blipFill>
                  <pic:spPr>
                    <a:xfrm>
                      <a:off x="0" y="0"/>
                      <a:ext cx="5260340" cy="16294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19、“离线归档申请”页面，03上传电子件，目录列表中点击</w:t>
      </w:r>
      <w:r>
        <w:rPr>
          <w:sz w:val="21"/>
          <w:szCs w:val="21"/>
        </w:rPr>
        <w:drawing>
          <wp:inline distT="0" distB="0" distL="114300" distR="114300">
            <wp:extent cx="123825" cy="142875"/>
            <wp:effectExtent l="0" t="0" r="9525" b="9525"/>
            <wp:docPr id="8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6"/>
                    <pic:cNvPicPr>
                      <a:picLocks noChangeAspect="1"/>
                    </pic:cNvPicPr>
                  </pic:nvPicPr>
                  <pic:blipFill>
                    <a:blip r:embed="rId118"/>
                    <a:stretch>
                      <a:fillRect/>
                    </a:stretch>
                  </pic:blipFill>
                  <pic:spPr>
                    <a:xfrm>
                      <a:off x="0" y="0"/>
                      <a:ext cx="123825" cy="142875"/>
                    </a:xfrm>
                    <a:prstGeom prst="rect">
                      <a:avLst/>
                    </a:prstGeom>
                    <a:noFill/>
                    <a:ln>
                      <a:noFill/>
                    </a:ln>
                  </pic:spPr>
                </pic:pic>
              </a:graphicData>
            </a:graphic>
          </wp:inline>
        </w:drawing>
      </w:r>
      <w:r>
        <w:rPr>
          <w:rFonts w:hint="eastAsia"/>
          <w:sz w:val="21"/>
          <w:szCs w:val="21"/>
          <w:lang w:val="en-US" w:eastAsia="zh-CN"/>
        </w:rPr>
        <w:t>档案补录图标，打开“档案补录”页面，页面支持文件上传、高拍仪录入、删除和转移目录功能。如下图：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74310" cy="2232660"/>
            <wp:effectExtent l="0" t="0" r="2540" b="15240"/>
            <wp:docPr id="8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7"/>
                    <pic:cNvPicPr>
                      <a:picLocks noChangeAspect="1"/>
                    </pic:cNvPicPr>
                  </pic:nvPicPr>
                  <pic:blipFill>
                    <a:blip r:embed="rId119"/>
                    <a:stretch>
                      <a:fillRect/>
                    </a:stretch>
                  </pic:blipFill>
                  <pic:spPr>
                    <a:xfrm>
                      <a:off x="0" y="0"/>
                      <a:ext cx="5274310" cy="22326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20、“档案补录”页面，点击【文件上传】按钮，选择文件后上传成功，列表中显示上传的文件记录。如下图：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4150" cy="2057400"/>
            <wp:effectExtent l="0" t="0" r="12700" b="0"/>
            <wp:docPr id="8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8"/>
                    <pic:cNvPicPr>
                      <a:picLocks noChangeAspect="1"/>
                    </pic:cNvPicPr>
                  </pic:nvPicPr>
                  <pic:blipFill>
                    <a:blip r:embed="rId120"/>
                    <a:stretch>
                      <a:fillRect/>
                    </a:stretch>
                  </pic:blipFill>
                  <pic:spPr>
                    <a:xfrm>
                      <a:off x="0" y="0"/>
                      <a:ext cx="5264150" cy="20574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eastAsia"/>
          <w:sz w:val="21"/>
          <w:szCs w:val="21"/>
          <w:lang w:val="en-US" w:eastAsia="zh-CN"/>
        </w:rPr>
      </w:pPr>
      <w:r>
        <w:rPr>
          <w:rFonts w:hint="eastAsia"/>
          <w:sz w:val="21"/>
          <w:szCs w:val="21"/>
          <w:lang w:val="en-US" w:eastAsia="zh-CN"/>
        </w:rPr>
        <w:t xml:space="preserve">    21、“档案补录”页面，勾选上传的文件记录，点击【转移目录】按钮，打开“目录”页面。如下图：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2122170"/>
            <wp:effectExtent l="0" t="0" r="13335" b="11430"/>
            <wp:docPr id="8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9"/>
                    <pic:cNvPicPr>
                      <a:picLocks noChangeAspect="1"/>
                    </pic:cNvPicPr>
                  </pic:nvPicPr>
                  <pic:blipFill>
                    <a:blip r:embed="rId121"/>
                    <a:stretch>
                      <a:fillRect/>
                    </a:stretch>
                  </pic:blipFill>
                  <pic:spPr>
                    <a:xfrm>
                      <a:off x="0" y="0"/>
                      <a:ext cx="5263515" cy="21221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sz w:val="21"/>
          <w:szCs w:val="21"/>
          <w:lang w:val="en-US" w:eastAsia="zh-CN"/>
        </w:rPr>
      </w:pPr>
      <w:r>
        <w:rPr>
          <w:rFonts w:hint="eastAsia"/>
          <w:sz w:val="21"/>
          <w:szCs w:val="21"/>
          <w:lang w:val="en-US" w:eastAsia="zh-CN"/>
        </w:rPr>
        <w:t xml:space="preserve">    目录页面点击选择要转移到的目录后，点击【转移】按钮，转移成功。选择转移的附件显示到对应的目录下，原目录下不再显示。如下图：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0340" cy="2150110"/>
            <wp:effectExtent l="0" t="0" r="16510" b="2540"/>
            <wp:docPr id="8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1"/>
                    <pic:cNvPicPr>
                      <a:picLocks noChangeAspect="1"/>
                    </pic:cNvPicPr>
                  </pic:nvPicPr>
                  <pic:blipFill>
                    <a:blip r:embed="rId122"/>
                    <a:stretch>
                      <a:fillRect/>
                    </a:stretch>
                  </pic:blipFill>
                  <pic:spPr>
                    <a:xfrm>
                      <a:off x="0" y="0"/>
                      <a:ext cx="5260340" cy="21501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690" cy="1705610"/>
            <wp:effectExtent l="0" t="0" r="10160" b="8890"/>
            <wp:docPr id="8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2"/>
                    <pic:cNvPicPr>
                      <a:picLocks noChangeAspect="1"/>
                    </pic:cNvPicPr>
                  </pic:nvPicPr>
                  <pic:blipFill>
                    <a:blip r:embed="rId123"/>
                    <a:stretch>
                      <a:fillRect/>
                    </a:stretch>
                  </pic:blipFill>
                  <pic:spPr>
                    <a:xfrm>
                      <a:off x="0" y="0"/>
                      <a:ext cx="5266690" cy="17056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eastAsia"/>
          <w:sz w:val="21"/>
          <w:szCs w:val="21"/>
          <w:lang w:val="en-US" w:eastAsia="zh-CN"/>
        </w:rPr>
      </w:pPr>
      <w:r>
        <w:rPr>
          <w:rFonts w:hint="eastAsia"/>
          <w:sz w:val="21"/>
          <w:szCs w:val="21"/>
          <w:lang w:val="en-US" w:eastAsia="zh-CN"/>
        </w:rPr>
        <w:t xml:space="preserve">    22、“离线归档申请”页面，录入档案信息、档案编目信息，上传电子件后，点击【修改保存】按钮，保存离线归档申请记录成功。编辑中列表中显示一条离线归档记录。如下图：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73040" cy="2096770"/>
            <wp:effectExtent l="0" t="0" r="3810" b="17780"/>
            <wp:docPr id="9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3"/>
                    <pic:cNvPicPr>
                      <a:picLocks noChangeAspect="1"/>
                    </pic:cNvPicPr>
                  </pic:nvPicPr>
                  <pic:blipFill>
                    <a:blip r:embed="rId124"/>
                    <a:stretch>
                      <a:fillRect/>
                    </a:stretch>
                  </pic:blipFill>
                  <pic:spPr>
                    <a:xfrm>
                      <a:off x="0" y="0"/>
                      <a:ext cx="5273040" cy="20967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sz w:val="21"/>
          <w:szCs w:val="21"/>
        </w:rPr>
      </w:pPr>
      <w:r>
        <w:rPr>
          <w:sz w:val="21"/>
          <w:szCs w:val="21"/>
        </w:rPr>
        <w:drawing>
          <wp:inline distT="0" distB="0" distL="114300" distR="114300">
            <wp:extent cx="5274310" cy="1024255"/>
            <wp:effectExtent l="0" t="0" r="2540" b="4445"/>
            <wp:docPr id="9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4"/>
                    <pic:cNvPicPr>
                      <a:picLocks noChangeAspect="1"/>
                    </pic:cNvPicPr>
                  </pic:nvPicPr>
                  <pic:blipFill>
                    <a:blip r:embed="rId125"/>
                    <a:stretch>
                      <a:fillRect/>
                    </a:stretch>
                  </pic:blipFill>
                  <pic:spPr>
                    <a:xfrm>
                      <a:off x="0" y="0"/>
                      <a:ext cx="5274310" cy="10242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eastAsia="思源宋体 CN ExtraLight"/>
          <w:sz w:val="21"/>
          <w:szCs w:val="21"/>
          <w:lang w:val="en-US" w:eastAsia="zh-CN"/>
        </w:rPr>
      </w:pPr>
      <w:r>
        <w:rPr>
          <w:rFonts w:hint="eastAsia"/>
          <w:sz w:val="21"/>
          <w:szCs w:val="21"/>
          <w:lang w:val="en-US" w:eastAsia="zh-CN"/>
        </w:rPr>
        <w:t xml:space="preserve">    “档案归档--离线归档”页面，显示在编辑中状态列表中。</w:t>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eastAsia"/>
          <w:sz w:val="21"/>
          <w:szCs w:val="21"/>
          <w:lang w:val="en-US" w:eastAsia="zh-CN"/>
        </w:rPr>
      </w:pPr>
      <w:r>
        <w:rPr>
          <w:rFonts w:hint="eastAsia"/>
          <w:sz w:val="21"/>
          <w:szCs w:val="21"/>
          <w:lang w:val="en-US" w:eastAsia="zh-CN"/>
        </w:rPr>
        <w:t xml:space="preserve">    23、“离线归档申请”页面，录入档案信息、档案编目信息，上传电子件后，点击【提交审核】按钮，提交成功，提交给领导审核。提交后记录显示在档案接收的待确认列表中。如下图：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7800" cy="2397760"/>
            <wp:effectExtent l="0" t="0" r="0" b="2540"/>
            <wp:docPr id="9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6"/>
                    <pic:cNvPicPr>
                      <a:picLocks noChangeAspect="1"/>
                    </pic:cNvPicPr>
                  </pic:nvPicPr>
                  <pic:blipFill>
                    <a:blip r:embed="rId126"/>
                    <a:stretch>
                      <a:fillRect/>
                    </a:stretch>
                  </pic:blipFill>
                  <pic:spPr>
                    <a:xfrm>
                      <a:off x="0" y="0"/>
                      <a:ext cx="5257800" cy="23977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eastAsia="思源宋体 CN ExtraLight"/>
          <w:sz w:val="21"/>
          <w:szCs w:val="21"/>
          <w:lang w:val="en-US" w:eastAsia="zh-CN"/>
        </w:rPr>
      </w:pPr>
      <w:r>
        <w:rPr>
          <w:sz w:val="21"/>
          <w:szCs w:val="21"/>
        </w:rPr>
        <w:drawing>
          <wp:inline distT="0" distB="0" distL="114300" distR="114300">
            <wp:extent cx="5266690" cy="1146810"/>
            <wp:effectExtent l="0" t="0" r="10160" b="15240"/>
            <wp:docPr id="9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7"/>
                    <pic:cNvPicPr>
                      <a:picLocks noChangeAspect="1"/>
                    </pic:cNvPicPr>
                  </pic:nvPicPr>
                  <pic:blipFill>
                    <a:blip r:embed="rId127"/>
                    <a:stretch>
                      <a:fillRect/>
                    </a:stretch>
                  </pic:blipFill>
                  <pic:spPr>
                    <a:xfrm>
                      <a:off x="0" y="0"/>
                      <a:ext cx="5266690" cy="11468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eastAsia="思源宋体 CN ExtraLight"/>
          <w:sz w:val="21"/>
          <w:szCs w:val="21"/>
          <w:lang w:val="en-US" w:eastAsia="zh-CN"/>
        </w:rPr>
      </w:pPr>
      <w:r>
        <w:rPr>
          <w:rFonts w:hint="eastAsia"/>
          <w:sz w:val="21"/>
          <w:szCs w:val="21"/>
          <w:lang w:val="en-US" w:eastAsia="zh-CN"/>
        </w:rPr>
        <w:t xml:space="preserve">    “档案归档--离线归档”页面，显示在待审核状态列表中。</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24、</w:t>
      </w:r>
      <w:r>
        <w:rPr>
          <w:rFonts w:hint="eastAsia" w:ascii="思源宋体 CN ExtraLight" w:hAnsi="思源宋体 CN ExtraLight" w:eastAsia="思源宋体 CN ExtraLight" w:cs="思源宋体 CN ExtraLight"/>
          <w:sz w:val="21"/>
          <w:szCs w:val="21"/>
          <w:lang w:val="en-US" w:eastAsia="zh-CN"/>
        </w:rPr>
        <w:t>领导登录电子档案系统，</w:t>
      </w:r>
      <w:r>
        <w:rPr>
          <w:rFonts w:hint="eastAsia" w:ascii="思源宋体 CN ExtraLight" w:hAnsi="思源宋体 CN ExtraLight" w:cs="思源宋体 CN ExtraLight"/>
          <w:sz w:val="21"/>
          <w:szCs w:val="21"/>
          <w:lang w:val="en-US" w:eastAsia="zh-CN"/>
        </w:rPr>
        <w:t>可在4个地方进行审核操作，分别是（1）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列表中点击离线归档申请记录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列表中离线归档申请记录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（3）档案接收</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点击待确认记录</w:t>
      </w:r>
      <w:r>
        <w:rPr>
          <w:rFonts w:hint="eastAsia" w:ascii="思源宋体 CN ExtraLight" w:hAnsi="思源宋体 CN ExtraLight" w:cs="思源宋体 CN ExtraLight"/>
          <w:sz w:val="21"/>
          <w:szCs w:val="21"/>
          <w:lang w:val="en-US" w:eastAsia="zh-CN"/>
        </w:rPr>
        <w:t>；（4）</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离线归档</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6690" cy="2079625"/>
            <wp:effectExtent l="0" t="0" r="10160" b="15875"/>
            <wp:docPr id="9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8"/>
                    <pic:cNvPicPr>
                      <a:picLocks noChangeAspect="1"/>
                    </pic:cNvPicPr>
                  </pic:nvPicPr>
                  <pic:blipFill>
                    <a:blip r:embed="rId128"/>
                    <a:stretch>
                      <a:fillRect/>
                    </a:stretch>
                  </pic:blipFill>
                  <pic:spPr>
                    <a:xfrm>
                      <a:off x="0" y="0"/>
                      <a:ext cx="5266690" cy="20796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066800"/>
            <wp:effectExtent l="0" t="0" r="10160" b="0"/>
            <wp:docPr id="9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9"/>
                    <pic:cNvPicPr>
                      <a:picLocks noChangeAspect="1"/>
                    </pic:cNvPicPr>
                  </pic:nvPicPr>
                  <pic:blipFill>
                    <a:blip r:embed="rId129"/>
                    <a:stretch>
                      <a:fillRect/>
                    </a:stretch>
                  </pic:blipFill>
                  <pic:spPr>
                    <a:xfrm>
                      <a:off x="0" y="0"/>
                      <a:ext cx="5266690" cy="10668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690" cy="1226185"/>
            <wp:effectExtent l="0" t="0" r="10160" b="12065"/>
            <wp:docPr id="10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40"/>
                    <pic:cNvPicPr>
                      <a:picLocks noChangeAspect="1"/>
                    </pic:cNvPicPr>
                  </pic:nvPicPr>
                  <pic:blipFill>
                    <a:blip r:embed="rId130"/>
                    <a:stretch>
                      <a:fillRect/>
                    </a:stretch>
                  </pic:blipFill>
                  <pic:spPr>
                    <a:xfrm>
                      <a:off x="0" y="0"/>
                      <a:ext cx="5266690" cy="12261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25、待办事宜/消息中心/菜单待确认/菜单待审核列表中，点击待审核记录，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70500" cy="2483485"/>
            <wp:effectExtent l="0" t="0" r="6350" b="12065"/>
            <wp:docPr id="10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1"/>
                    <pic:cNvPicPr>
                      <a:picLocks noChangeAspect="1"/>
                    </pic:cNvPicPr>
                  </pic:nvPicPr>
                  <pic:blipFill>
                    <a:blip r:embed="rId131"/>
                    <a:stretch>
                      <a:fillRect/>
                    </a:stretch>
                  </pic:blipFill>
                  <pic:spPr>
                    <a:xfrm>
                      <a:off x="0" y="0"/>
                      <a:ext cx="5270500" cy="2483485"/>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，点击【不同意】按钮，退回给提交人，可支持修改离线归档申请的相关信息后重新提交领导审核。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，点击【同意】按钮，离线归档申请审核通过。</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sz w:val="21"/>
          <w:szCs w:val="21"/>
          <w:lang w:val="en-US" w:eastAsia="zh-CN"/>
        </w:rPr>
      </w:pPr>
      <w:r>
        <w:rPr>
          <w:rFonts w:hint="eastAsia"/>
          <w:sz w:val="21"/>
          <w:szCs w:val="21"/>
          <w:lang w:val="en-US" w:eastAsia="zh-CN"/>
        </w:rPr>
        <w:t xml:space="preserve">    </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26、“档案接收”列表页面，待确认列表中选择预归档记录，点击【批量登记】按钮，可对预归档记录进行批量同意的操作。批量登记操作成功的记录，显示到同意列表中。如下图：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467485"/>
            <wp:effectExtent l="0" t="0" r="10160" b="18415"/>
            <wp:docPr id="10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42"/>
                    <pic:cNvPicPr>
                      <a:picLocks noChangeAspect="1"/>
                    </pic:cNvPicPr>
                  </pic:nvPicPr>
                  <pic:blipFill>
                    <a:blip r:embed="rId132"/>
                    <a:stretch>
                      <a:fillRect/>
                    </a:stretch>
                  </pic:blipFill>
                  <pic:spPr>
                    <a:xfrm>
                      <a:off x="0" y="0"/>
                      <a:ext cx="5266690" cy="14674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4310" cy="1461770"/>
            <wp:effectExtent l="0" t="0" r="2540" b="5080"/>
            <wp:docPr id="10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3"/>
                    <pic:cNvPicPr>
                      <a:picLocks noChangeAspect="1"/>
                    </pic:cNvPicPr>
                  </pic:nvPicPr>
                  <pic:blipFill>
                    <a:blip r:embed="rId133"/>
                    <a:stretch>
                      <a:fillRect/>
                    </a:stretch>
                  </pic:blipFill>
                  <pic:spPr>
                    <a:xfrm>
                      <a:off x="0" y="0"/>
                      <a:ext cx="5274310" cy="14617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690" cy="1231900"/>
            <wp:effectExtent l="0" t="0" r="10160" b="6350"/>
            <wp:docPr id="10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44"/>
                    <pic:cNvPicPr>
                      <a:picLocks noChangeAspect="1"/>
                    </pic:cNvPicPr>
                  </pic:nvPicPr>
                  <pic:blipFill>
                    <a:blip r:embed="rId134"/>
                    <a:stretch>
                      <a:fillRect/>
                    </a:stretch>
                  </pic:blipFill>
                  <pic:spPr>
                    <a:xfrm>
                      <a:off x="0" y="0"/>
                      <a:ext cx="5266690" cy="1231900"/>
                    </a:xfrm>
                    <a:prstGeom prst="rect">
                      <a:avLst/>
                    </a:prstGeom>
                    <a:noFill/>
                    <a:ln>
                      <a:noFill/>
                    </a:ln>
                  </pic:spPr>
                </pic:pic>
              </a:graphicData>
            </a:graphic>
          </wp:inline>
        </w:drawing>
      </w:r>
    </w:p>
    <w:p>
      <w:pPr>
        <w:pageBreakBefore w:val="0"/>
        <w:widowControl w:val="0"/>
        <w:numPr>
          <w:ilvl w:val="0"/>
          <w:numId w:val="27"/>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批量登记的前提条件，选择的预归档记录必须是录入了档案信息、档案数据信息、档案编目信息和档案数据审核信息并进行了保存操作的。</w:t>
      </w:r>
    </w:p>
    <w:p>
      <w:pPr>
        <w:pageBreakBefore w:val="0"/>
        <w:widowControl w:val="0"/>
        <w:numPr>
          <w:ilvl w:val="0"/>
          <w:numId w:val="28"/>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sz w:val="21"/>
          <w:szCs w:val="21"/>
          <w:lang w:val="en-US" w:eastAsia="zh-CN"/>
        </w:rPr>
      </w:pPr>
      <w:r>
        <w:rPr>
          <w:rFonts w:hint="eastAsia"/>
          <w:sz w:val="21"/>
          <w:szCs w:val="21"/>
          <w:lang w:val="en-US" w:eastAsia="zh-CN"/>
        </w:rPr>
        <w:t>对于预归档记录已经录入相关信息并保存，当尚未进行档案数据核检的，给出提示信息，但仍然可以继续操作，默认数据核检均核检通过。</w:t>
      </w:r>
    </w:p>
    <w:p>
      <w:pPr>
        <w:pageBreakBefore w:val="0"/>
        <w:widowControl w:val="0"/>
        <w:numPr>
          <w:ilvl w:val="0"/>
          <w:numId w:val="28"/>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sz w:val="21"/>
          <w:szCs w:val="21"/>
          <w:lang w:val="en-US" w:eastAsia="zh-CN"/>
        </w:rPr>
      </w:pPr>
      <w:r>
        <w:rPr>
          <w:rFonts w:hint="eastAsia"/>
          <w:sz w:val="21"/>
          <w:szCs w:val="21"/>
          <w:lang w:val="en-US" w:eastAsia="zh-CN"/>
        </w:rPr>
        <w:t>对于预归档记录已经录入相关信息并保存，档案数据核检存在核检不通过的数据，给出提示并无法进行批量登记。</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sz w:val="21"/>
          <w:szCs w:val="21"/>
          <w:lang w:val="en-US" w:eastAsia="zh-CN"/>
        </w:rPr>
      </w:pPr>
      <w:r>
        <w:rPr>
          <w:rFonts w:hint="eastAsia"/>
          <w:sz w:val="21"/>
          <w:szCs w:val="21"/>
          <w:lang w:val="en-US" w:eastAsia="zh-CN"/>
        </w:rPr>
        <w:t xml:space="preserve">    </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27、“档案接收”列表页面，编辑中和不同意列表中勾选记录，点击【删除离线归档】按钮，可删除离线归档申请记录。如下图：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203960"/>
            <wp:effectExtent l="0" t="0" r="10160" b="15240"/>
            <wp:docPr id="10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46"/>
                    <pic:cNvPicPr>
                      <a:picLocks noChangeAspect="1"/>
                    </pic:cNvPicPr>
                  </pic:nvPicPr>
                  <pic:blipFill>
                    <a:blip r:embed="rId135"/>
                    <a:stretch>
                      <a:fillRect/>
                    </a:stretch>
                  </pic:blipFill>
                  <pic:spPr>
                    <a:xfrm>
                      <a:off x="0" y="0"/>
                      <a:ext cx="5266690" cy="12039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365885"/>
            <wp:effectExtent l="0" t="0" r="10160" b="5715"/>
            <wp:docPr id="10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47"/>
                    <pic:cNvPicPr>
                      <a:picLocks noChangeAspect="1"/>
                    </pic:cNvPicPr>
                  </pic:nvPicPr>
                  <pic:blipFill>
                    <a:blip r:embed="rId136"/>
                    <a:stretch>
                      <a:fillRect/>
                    </a:stretch>
                  </pic:blipFill>
                  <pic:spPr>
                    <a:xfrm>
                      <a:off x="0" y="0"/>
                      <a:ext cx="5266690" cy="13658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sz w:val="21"/>
          <w:szCs w:val="21"/>
          <w:lang w:val="en-US" w:eastAsia="zh-CN"/>
        </w:rPr>
      </w:pPr>
      <w:r>
        <w:rPr>
          <w:rFonts w:hint="eastAsia"/>
          <w:sz w:val="21"/>
          <w:szCs w:val="21"/>
          <w:lang w:val="en-US" w:eastAsia="zh-CN"/>
        </w:rPr>
        <w:t xml:space="preserve">    </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28、“档案接收”列表页面，同意列表中点击业务推送的预归档记录后</w:t>
      </w:r>
      <w:r>
        <w:rPr>
          <w:sz w:val="21"/>
          <w:szCs w:val="21"/>
        </w:rPr>
        <w:drawing>
          <wp:inline distT="0" distB="0" distL="114300" distR="114300">
            <wp:extent cx="180975" cy="161925"/>
            <wp:effectExtent l="0" t="0" r="9525" b="9525"/>
            <wp:docPr id="10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48"/>
                    <pic:cNvPicPr>
                      <a:picLocks noChangeAspect="1"/>
                    </pic:cNvPicPr>
                  </pic:nvPicPr>
                  <pic:blipFill>
                    <a:blip r:embed="rId137"/>
                    <a:stretch>
                      <a:fillRect/>
                    </a:stretch>
                  </pic:blipFill>
                  <pic:spPr>
                    <a:xfrm>
                      <a:off x="0" y="0"/>
                      <a:ext cx="180975" cy="161925"/>
                    </a:xfrm>
                    <a:prstGeom prst="rect">
                      <a:avLst/>
                    </a:prstGeom>
                    <a:noFill/>
                    <a:ln>
                      <a:noFill/>
                    </a:ln>
                  </pic:spPr>
                </pic:pic>
              </a:graphicData>
            </a:graphic>
          </wp:inline>
        </w:drawing>
      </w:r>
      <w:r>
        <w:rPr>
          <w:rFonts w:hint="eastAsia"/>
          <w:sz w:val="21"/>
          <w:szCs w:val="21"/>
          <w:lang w:val="en-US" w:eastAsia="zh-CN"/>
        </w:rPr>
        <w:t>操作图标</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，打开“档案审核”查看页面，支持查看档案数据核检信息、档案预览和档案接收检查功能。如下图：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327785"/>
            <wp:effectExtent l="0" t="0" r="10160" b="5715"/>
            <wp:docPr id="10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9"/>
                    <pic:cNvPicPr>
                      <a:picLocks noChangeAspect="1"/>
                    </pic:cNvPicPr>
                  </pic:nvPicPr>
                  <pic:blipFill>
                    <a:blip r:embed="rId138"/>
                    <a:stretch>
                      <a:fillRect/>
                    </a:stretch>
                  </pic:blipFill>
                  <pic:spPr>
                    <a:xfrm>
                      <a:off x="0" y="0"/>
                      <a:ext cx="5266690" cy="13277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0975" cy="2001520"/>
            <wp:effectExtent l="0" t="0" r="15875" b="17780"/>
            <wp:docPr id="11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0"/>
                    <pic:cNvPicPr>
                      <a:picLocks noChangeAspect="1"/>
                    </pic:cNvPicPr>
                  </pic:nvPicPr>
                  <pic:blipFill>
                    <a:blip r:embed="rId139"/>
                    <a:stretch>
                      <a:fillRect/>
                    </a:stretch>
                  </pic:blipFill>
                  <pic:spPr>
                    <a:xfrm>
                      <a:off x="0" y="0"/>
                      <a:ext cx="5260975" cy="20015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sz w:val="21"/>
          <w:szCs w:val="21"/>
        </w:rPr>
      </w:pPr>
      <w:r>
        <w:rPr>
          <w:rFonts w:hint="eastAsia"/>
          <w:sz w:val="21"/>
          <w:szCs w:val="21"/>
          <w:lang w:val="en-US" w:eastAsia="zh-CN"/>
        </w:rPr>
        <w:t xml:space="preserve">   </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29、“档案审核”查看页面，点击【档案数据核检】按钮，打开“查看电子档案”页面，支持查看档案数据核检的相关信息以及档案预览。如下图：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8595" cy="2439035"/>
            <wp:effectExtent l="0" t="0" r="8255" b="18415"/>
            <wp:docPr id="11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51"/>
                    <pic:cNvPicPr>
                      <a:picLocks noChangeAspect="1"/>
                    </pic:cNvPicPr>
                  </pic:nvPicPr>
                  <pic:blipFill>
                    <a:blip r:embed="rId140"/>
                    <a:stretch>
                      <a:fillRect/>
                    </a:stretch>
                  </pic:blipFill>
                  <pic:spPr>
                    <a:xfrm>
                      <a:off x="0" y="0"/>
                      <a:ext cx="5268595" cy="24390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sz w:val="21"/>
          <w:szCs w:val="21"/>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30、“档案审核”查看页面，点击【档案预览】按钮，打开“电子档案预览”页面，支持档案预览。如下图：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70500" cy="2091055"/>
            <wp:effectExtent l="0" t="0" r="6350" b="4445"/>
            <wp:docPr id="11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52"/>
                    <pic:cNvPicPr>
                      <a:picLocks noChangeAspect="1"/>
                    </pic:cNvPicPr>
                  </pic:nvPicPr>
                  <pic:blipFill>
                    <a:blip r:embed="rId141"/>
                    <a:stretch>
                      <a:fillRect/>
                    </a:stretch>
                  </pic:blipFill>
                  <pic:spPr>
                    <a:xfrm>
                      <a:off x="0" y="0"/>
                      <a:ext cx="5270500" cy="20910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sz w:val="21"/>
          <w:szCs w:val="21"/>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31、“档案审核”查看页面，点击【档案接收检查】按钮，打开“查看电子档案”页面，支持档案四性检测功能，页面默认记录显示空。如下图：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779145"/>
            <wp:effectExtent l="0" t="0" r="13335" b="1905"/>
            <wp:docPr id="11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53"/>
                    <pic:cNvPicPr>
                      <a:picLocks noChangeAspect="1"/>
                    </pic:cNvPicPr>
                  </pic:nvPicPr>
                  <pic:blipFill>
                    <a:blip r:embed="rId142"/>
                    <a:stretch>
                      <a:fillRect/>
                    </a:stretch>
                  </pic:blipFill>
                  <pic:spPr>
                    <a:xfrm>
                      <a:off x="0" y="0"/>
                      <a:ext cx="5263515" cy="7791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eastAsia="思源宋体 CN ExtraLight"/>
          <w:sz w:val="21"/>
          <w:szCs w:val="21"/>
          <w:lang w:val="en-US" w:eastAsia="zh-CN"/>
        </w:rPr>
      </w:pPr>
      <w:r>
        <w:rPr>
          <w:rFonts w:hint="eastAsia"/>
          <w:sz w:val="21"/>
          <w:szCs w:val="21"/>
          <w:lang w:val="en-US" w:eastAsia="zh-CN"/>
        </w:rPr>
        <w:t xml:space="preserve">    档案检测文件尚未生成（即档案未归档）时点击【</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档案接收检查</w:t>
      </w:r>
      <w:r>
        <w:rPr>
          <w:rFonts w:hint="eastAsia"/>
          <w:sz w:val="21"/>
          <w:szCs w:val="21"/>
          <w:lang w:val="en-US" w:eastAsia="zh-CN"/>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按钮，会弹出相关提示信息，需要等检测文件生成后才能正常打开查看电子档案页面。如下图：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67960" cy="1896745"/>
            <wp:effectExtent l="0" t="0" r="8890" b="8255"/>
            <wp:docPr id="11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54"/>
                    <pic:cNvPicPr>
                      <a:picLocks noChangeAspect="1"/>
                    </pic:cNvPicPr>
                  </pic:nvPicPr>
                  <pic:blipFill>
                    <a:blip r:embed="rId143"/>
                    <a:stretch>
                      <a:fillRect/>
                    </a:stretch>
                  </pic:blipFill>
                  <pic:spPr>
                    <a:xfrm>
                      <a:off x="0" y="0"/>
                      <a:ext cx="5267960" cy="18967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sz w:val="21"/>
          <w:szCs w:val="21"/>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32、“查看电子档案”页面，点击【新增检测】按钮，打开“检测情况”页面，默认显示自动检测页面，可档案进行四性检测。如下图：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1770" cy="704850"/>
            <wp:effectExtent l="0" t="0" r="5080" b="0"/>
            <wp:docPr id="11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55"/>
                    <pic:cNvPicPr>
                      <a:picLocks noChangeAspect="1"/>
                    </pic:cNvPicPr>
                  </pic:nvPicPr>
                  <pic:blipFill>
                    <a:blip r:embed="rId144"/>
                    <a:stretch>
                      <a:fillRect/>
                    </a:stretch>
                  </pic:blipFill>
                  <pic:spPr>
                    <a:xfrm>
                      <a:off x="0" y="0"/>
                      <a:ext cx="5271770" cy="7048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69230" cy="2472690"/>
            <wp:effectExtent l="0" t="0" r="7620" b="3810"/>
            <wp:docPr id="11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56"/>
                    <pic:cNvPicPr>
                      <a:picLocks noChangeAspect="1"/>
                    </pic:cNvPicPr>
                  </pic:nvPicPr>
                  <pic:blipFill>
                    <a:blip r:embed="rId145"/>
                    <a:stretch>
                      <a:fillRect/>
                    </a:stretch>
                  </pic:blipFill>
                  <pic:spPr>
                    <a:xfrm>
                      <a:off x="0" y="0"/>
                      <a:ext cx="5269230" cy="24726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sz w:val="21"/>
          <w:szCs w:val="21"/>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33、“检测情况”页面，点击【开始检测】按钮，系统自动对各项指标进行检测。如下图：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6530" cy="2469515"/>
            <wp:effectExtent l="0" t="0" r="1270" b="6985"/>
            <wp:docPr id="11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57"/>
                    <pic:cNvPicPr>
                      <a:picLocks noChangeAspect="1"/>
                    </pic:cNvPicPr>
                  </pic:nvPicPr>
                  <pic:blipFill>
                    <a:blip r:embed="rId146"/>
                    <a:stretch>
                      <a:fillRect/>
                    </a:stretch>
                  </pic:blipFill>
                  <pic:spPr>
                    <a:xfrm>
                      <a:off x="0" y="0"/>
                      <a:ext cx="5256530" cy="24695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jc w:val="left"/>
        <w:textAlignment w:val="auto"/>
        <w:rPr>
          <w:rFonts w:hint="default"/>
          <w:sz w:val="21"/>
          <w:szCs w:val="21"/>
          <w:lang w:val="en-US" w:eastAsia="zh-CN"/>
        </w:rPr>
      </w:pPr>
      <w:r>
        <w:rPr>
          <w:rFonts w:hint="eastAsia"/>
          <w:sz w:val="21"/>
          <w:szCs w:val="21"/>
          <w:lang w:val="en-US" w:eastAsia="zh-CN"/>
        </w:rPr>
        <w:t>检测未通过的会显示标红显示检测不通过，同时显示未通过的具体原因。</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sz w:val="21"/>
          <w:szCs w:val="21"/>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34、“检测情况”页面，检测完成后点击人工检测页面，默认该页面上的检测结果均未通过，可修改。点击导出检测报告，可导出最终检测的报告，导出所有有检测结果。如下图：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2245" cy="2480310"/>
            <wp:effectExtent l="0" t="0" r="14605" b="15240"/>
            <wp:docPr id="11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58"/>
                    <pic:cNvPicPr>
                      <a:picLocks noChangeAspect="1"/>
                    </pic:cNvPicPr>
                  </pic:nvPicPr>
                  <pic:blipFill>
                    <a:blip r:embed="rId147"/>
                    <a:stretch>
                      <a:fillRect/>
                    </a:stretch>
                  </pic:blipFill>
                  <pic:spPr>
                    <a:xfrm>
                      <a:off x="0" y="0"/>
                      <a:ext cx="5262245" cy="24803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0340" cy="2552065"/>
            <wp:effectExtent l="0" t="0" r="16510" b="635"/>
            <wp:docPr id="122"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59"/>
                    <pic:cNvPicPr>
                      <a:picLocks noChangeAspect="1"/>
                    </pic:cNvPicPr>
                  </pic:nvPicPr>
                  <pic:blipFill>
                    <a:blip r:embed="rId148"/>
                    <a:stretch>
                      <a:fillRect/>
                    </a:stretch>
                  </pic:blipFill>
                  <pic:spPr>
                    <a:xfrm>
                      <a:off x="0" y="0"/>
                      <a:ext cx="5260340" cy="25520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default"/>
          <w:sz w:val="21"/>
          <w:szCs w:val="21"/>
          <w:lang w:val="en-US" w:eastAsia="zh-CN"/>
        </w:rPr>
      </w:pPr>
      <w:r>
        <w:rPr>
          <w:rFonts w:hint="eastAsia"/>
          <w:sz w:val="21"/>
          <w:szCs w:val="21"/>
          <w:lang w:val="en-US" w:eastAsia="zh-CN"/>
        </w:rPr>
        <w:t>导出检测报告后，“查看电子档案”列表中会增加一条四性检测的记录，可点击查看检测报告。如下图：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9230" cy="765175"/>
            <wp:effectExtent l="0" t="0" r="7620" b="15875"/>
            <wp:docPr id="12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63"/>
                    <pic:cNvPicPr>
                      <a:picLocks noChangeAspect="1"/>
                    </pic:cNvPicPr>
                  </pic:nvPicPr>
                  <pic:blipFill>
                    <a:blip r:embed="rId149"/>
                    <a:stretch>
                      <a:fillRect/>
                    </a:stretch>
                  </pic:blipFill>
                  <pic:spPr>
                    <a:xfrm>
                      <a:off x="0" y="0"/>
                      <a:ext cx="5269230" cy="7651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9230" cy="2475230"/>
            <wp:effectExtent l="0" t="0" r="7620" b="1270"/>
            <wp:docPr id="12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61"/>
                    <pic:cNvPicPr>
                      <a:picLocks noChangeAspect="1"/>
                    </pic:cNvPicPr>
                  </pic:nvPicPr>
                  <pic:blipFill>
                    <a:blip r:embed="rId150"/>
                    <a:stretch>
                      <a:fillRect/>
                    </a:stretch>
                  </pic:blipFill>
                  <pic:spPr>
                    <a:xfrm>
                      <a:off x="0" y="0"/>
                      <a:ext cx="5269230" cy="2475230"/>
                    </a:xfrm>
                    <a:prstGeom prst="rect">
                      <a:avLst/>
                    </a:prstGeom>
                    <a:noFill/>
                    <a:ln>
                      <a:noFill/>
                    </a:ln>
                  </pic:spPr>
                </pic:pic>
              </a:graphicData>
            </a:graphic>
          </wp:inline>
        </w:drawing>
      </w:r>
    </w:p>
    <w:p>
      <w:pPr>
        <w:ind w:left="0" w:leftChars="0" w:firstLine="0" w:firstLineChars="0"/>
        <w:rPr>
          <w:rFonts w:hint="default"/>
          <w:sz w:val="21"/>
          <w:szCs w:val="21"/>
          <w:lang w:val="en-US" w:eastAsia="zh-CN"/>
        </w:rPr>
      </w:pPr>
      <w:r>
        <w:rPr>
          <w:rFonts w:hint="eastAsia"/>
          <w:sz w:val="21"/>
          <w:szCs w:val="21"/>
          <w:lang w:val="en-US" w:eastAsia="zh-CN"/>
        </w:rPr>
        <w:t xml:space="preserve">    同一个档案多次进行四性检测，导出检测报告，四性检测列表页面的列表记录显示多条，且检测次数根据实际检测次数进行显示。</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sz w:val="21"/>
          <w:szCs w:val="21"/>
          <w:lang w:val="en-US" w:eastAsia="zh-CN"/>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23" w:name="_Toc1833"/>
      <w:r>
        <w:rPr>
          <w:rFonts w:hint="eastAsia" w:ascii="思源宋体 CN ExtraLight" w:hAnsi="思源宋体 CN ExtraLight" w:cs="思源宋体 CN ExtraLight"/>
          <w:sz w:val="21"/>
          <w:szCs w:val="21"/>
          <w:lang w:val="en-US" w:eastAsia="zh-CN"/>
        </w:rPr>
        <w:t>档案接受变更</w:t>
      </w:r>
      <w:bookmarkEnd w:id="23"/>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14:textFill>
            <w14:solidFill>
              <w14:schemeClr w14:val="tx1"/>
            </w14:solidFill>
          </w14:textFill>
        </w:rPr>
        <w:t>业务系统达到设定条件，会触发档案接受变更流程</w:t>
      </w:r>
      <w:r>
        <w:rPr>
          <w:rFonts w:hint="eastAsia" w:ascii="思源宋体 CN ExtraLight" w:hAnsi="思源宋体 CN ExtraLight" w:cs="思源宋体 CN ExtraLight"/>
          <w:b w:val="0"/>
          <w:bCs/>
          <w:color w:val="000000" w:themeColor="text1"/>
          <w:sz w:val="21"/>
          <w:szCs w:val="21"/>
          <w:lang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default" w:ascii="思源宋体 CN ExtraLight" w:hAnsi="思源宋体 CN ExtraLight" w:eastAsia="思源宋体 CN ExtraLight" w:cs="思源宋体 CN ExtraLight"/>
          <w:b/>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功能同离线档案追加相似，档案接收变更补充完善。</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1、点击“档案接收--档案接受变更”模块，打开“档案接受变更”列表页面。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drawing>
          <wp:inline distT="0" distB="0" distL="114300" distR="114300">
            <wp:extent cx="5266690" cy="1365885"/>
            <wp:effectExtent l="0" t="0" r="3810" b="5715"/>
            <wp:docPr id="1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
                    <pic:cNvPicPr>
                      <a:picLocks noChangeAspect="1"/>
                    </pic:cNvPicPr>
                  </pic:nvPicPr>
                  <pic:blipFill>
                    <a:blip r:embed="rId151"/>
                    <a:stretch>
                      <a:fillRect/>
                    </a:stretch>
                  </pic:blipFill>
                  <pic:spPr>
                    <a:xfrm>
                      <a:off x="0" y="0"/>
                      <a:ext cx="5266690" cy="13658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2、“档案接受变更”列表页面，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点击【新增离线归档】按钮，打开“文件目录”页面。</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sz w:val="21"/>
          <w:szCs w:val="21"/>
          <w:lang w:val="en-US" w:eastAsia="zh-CN"/>
        </w:rPr>
      </w:pPr>
      <w:r>
        <w:drawing>
          <wp:inline distT="0" distB="0" distL="114300" distR="114300">
            <wp:extent cx="5266690" cy="2157095"/>
            <wp:effectExtent l="0" t="0" r="3810" b="1905"/>
            <wp:docPr id="1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2"/>
                    <pic:cNvPicPr>
                      <a:picLocks noChangeAspect="1"/>
                    </pic:cNvPicPr>
                  </pic:nvPicPr>
                  <pic:blipFill>
                    <a:blip r:embed="rId152"/>
                    <a:stretch>
                      <a:fillRect/>
                    </a:stretch>
                  </pic:blipFill>
                  <pic:spPr>
                    <a:xfrm>
                      <a:off x="0" y="0"/>
                      <a:ext cx="5266690" cy="21570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sz w:val="21"/>
          <w:szCs w:val="21"/>
        </w:rPr>
      </w:pPr>
    </w:p>
    <w:p>
      <w:pPr>
        <w:pageBreakBefore w:val="0"/>
        <w:widowControl w:val="0"/>
        <w:numPr>
          <w:ilvl w:val="0"/>
          <w:numId w:val="24"/>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“档案列表”页面的目录可在档案配置下进行配置。</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3、“档案列表”页面选择文件目录，打开“档案离线申请”页面。如下图：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2477770"/>
            <wp:effectExtent l="0" t="0" r="10160" b="17780"/>
            <wp:docPr id="12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38"/>
                    <pic:cNvPicPr>
                      <a:picLocks noChangeAspect="1"/>
                    </pic:cNvPicPr>
                  </pic:nvPicPr>
                  <pic:blipFill>
                    <a:blip r:embed="rId153"/>
                    <a:stretch>
                      <a:fillRect/>
                    </a:stretch>
                  </pic:blipFill>
                  <pic:spPr>
                    <a:xfrm>
                      <a:off x="0" y="0"/>
                      <a:ext cx="5266690" cy="2477770"/>
                    </a:xfrm>
                    <a:prstGeom prst="rect">
                      <a:avLst/>
                    </a:prstGeom>
                    <a:noFill/>
                    <a:ln>
                      <a:noFill/>
                    </a:ln>
                  </pic:spPr>
                </pic:pic>
              </a:graphicData>
            </a:graphic>
          </wp:inline>
        </w:drawing>
      </w:r>
    </w:p>
    <w:p>
      <w:pPr>
        <w:pageBreakBefore w:val="0"/>
        <w:widowControl w:val="0"/>
        <w:numPr>
          <w:ilvl w:val="0"/>
          <w:numId w:val="25"/>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01档案信息中，离线人默认显示当前操作人员；所属全宗编号、所属全宗名称、所属案卷目录编号、所属案卷目录名称、所属文件目录编号和所属文件目录名称自动获取档案配置的数据，不允许修改。</w:t>
      </w:r>
    </w:p>
    <w:p>
      <w:pPr>
        <w:pageBreakBefore w:val="0"/>
        <w:widowControl w:val="0"/>
        <w:numPr>
          <w:ilvl w:val="0"/>
          <w:numId w:val="25"/>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02上传电子件中的文件目录均自动根据档案配置里配置进行显示。</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4、</w:t>
      </w:r>
      <w:r>
        <w:rPr>
          <w:rFonts w:hint="eastAsia"/>
          <w:sz w:val="21"/>
          <w:szCs w:val="21"/>
          <w:lang w:val="en-US" w:eastAsia="zh-CN"/>
        </w:rPr>
        <w:t>“档案离线归档”页面，录入档案信息。如下图：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56530" cy="2464435"/>
            <wp:effectExtent l="0" t="0" r="1270" b="12065"/>
            <wp:docPr id="12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39"/>
                    <pic:cNvPicPr>
                      <a:picLocks noChangeAspect="1"/>
                    </pic:cNvPicPr>
                  </pic:nvPicPr>
                  <pic:blipFill>
                    <a:blip r:embed="rId154"/>
                    <a:stretch>
                      <a:fillRect/>
                    </a:stretch>
                  </pic:blipFill>
                  <pic:spPr>
                    <a:xfrm>
                      <a:off x="0" y="0"/>
                      <a:ext cx="5256530" cy="24644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5、</w:t>
      </w:r>
      <w:r>
        <w:rPr>
          <w:rFonts w:hint="eastAsia"/>
          <w:sz w:val="21"/>
          <w:szCs w:val="21"/>
          <w:lang w:val="en-US" w:eastAsia="zh-CN"/>
        </w:rPr>
        <w:t>“档案离线归档申请”页面，上传电子件，支持新增、修改、删除目录和文件补录（文件上传、删除、转移目录）功能。如下图：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57800" cy="2477770"/>
            <wp:effectExtent l="0" t="0" r="0" b="17780"/>
            <wp:docPr id="13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41"/>
                    <pic:cNvPicPr>
                      <a:picLocks noChangeAspect="1"/>
                    </pic:cNvPicPr>
                  </pic:nvPicPr>
                  <pic:blipFill>
                    <a:blip r:embed="rId155"/>
                    <a:stretch>
                      <a:fillRect/>
                    </a:stretch>
                  </pic:blipFill>
                  <pic:spPr>
                    <a:xfrm>
                      <a:off x="0" y="0"/>
                      <a:ext cx="5257800" cy="24777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6、03上传电子件，点击新增目录图标，打开新增目录页面。如下图：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56530" cy="1882775"/>
            <wp:effectExtent l="0" t="0" r="1270" b="3175"/>
            <wp:docPr id="13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42"/>
                    <pic:cNvPicPr>
                      <a:picLocks noChangeAspect="1"/>
                    </pic:cNvPicPr>
                  </pic:nvPicPr>
                  <pic:blipFill>
                    <a:blip r:embed="rId156"/>
                    <a:stretch>
                      <a:fillRect/>
                    </a:stretch>
                  </pic:blipFill>
                  <pic:spPr>
                    <a:xfrm>
                      <a:off x="0" y="0"/>
                      <a:ext cx="5256530" cy="18827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7、“新增目录”页面，录入目录名称，点击【保存】，目录新增成功，电子件列表中增加对应目录显示。如下图：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73040" cy="1878330"/>
            <wp:effectExtent l="0" t="0" r="3810" b="7620"/>
            <wp:docPr id="13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43"/>
                    <pic:cNvPicPr>
                      <a:picLocks noChangeAspect="1"/>
                    </pic:cNvPicPr>
                  </pic:nvPicPr>
                  <pic:blipFill>
                    <a:blip r:embed="rId157"/>
                    <a:stretch>
                      <a:fillRect/>
                    </a:stretch>
                  </pic:blipFill>
                  <pic:spPr>
                    <a:xfrm>
                      <a:off x="0" y="0"/>
                      <a:ext cx="5273040" cy="18783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9230" cy="1202055"/>
            <wp:effectExtent l="0" t="0" r="7620" b="17145"/>
            <wp:docPr id="13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44"/>
                    <pic:cNvPicPr>
                      <a:picLocks noChangeAspect="1"/>
                    </pic:cNvPicPr>
                  </pic:nvPicPr>
                  <pic:blipFill>
                    <a:blip r:embed="rId158"/>
                    <a:stretch>
                      <a:fillRect/>
                    </a:stretch>
                  </pic:blipFill>
                  <pic:spPr>
                    <a:xfrm>
                      <a:off x="0" y="0"/>
                      <a:ext cx="5269230" cy="12020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8、“档案离线归档申请”页面，03上传电子件，目录列表中点击</w:t>
      </w:r>
      <w:r>
        <w:rPr>
          <w:sz w:val="21"/>
          <w:szCs w:val="21"/>
        </w:rPr>
        <w:drawing>
          <wp:inline distT="0" distB="0" distL="114300" distR="114300">
            <wp:extent cx="200025" cy="200025"/>
            <wp:effectExtent l="0" t="0" r="9525" b="9525"/>
            <wp:docPr id="13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8"/>
                    <pic:cNvPicPr>
                      <a:picLocks noChangeAspect="1"/>
                    </pic:cNvPicPr>
                  </pic:nvPicPr>
                  <pic:blipFill>
                    <a:blip r:embed="rId112"/>
                    <a:stretch>
                      <a:fillRect/>
                    </a:stretch>
                  </pic:blipFill>
                  <pic:spPr>
                    <a:xfrm>
                      <a:off x="0" y="0"/>
                      <a:ext cx="200025" cy="200025"/>
                    </a:xfrm>
                    <a:prstGeom prst="rect">
                      <a:avLst/>
                    </a:prstGeom>
                    <a:noFill/>
                    <a:ln>
                      <a:noFill/>
                    </a:ln>
                  </pic:spPr>
                </pic:pic>
              </a:graphicData>
            </a:graphic>
          </wp:inline>
        </w:drawing>
      </w:r>
      <w:r>
        <w:rPr>
          <w:rFonts w:hint="eastAsia"/>
          <w:sz w:val="21"/>
          <w:szCs w:val="21"/>
          <w:lang w:val="en-US" w:eastAsia="zh-CN"/>
        </w:rPr>
        <w:t>修改目录图标，打开“修改目录”页面，修改目录名称后点击【保存】，保存成功。如下图：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9070" cy="1950085"/>
            <wp:effectExtent l="0" t="0" r="17780" b="12065"/>
            <wp:docPr id="13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5"/>
                    <pic:cNvPicPr>
                      <a:picLocks noChangeAspect="1"/>
                    </pic:cNvPicPr>
                  </pic:nvPicPr>
                  <pic:blipFill>
                    <a:blip r:embed="rId159"/>
                    <a:stretch>
                      <a:fillRect/>
                    </a:stretch>
                  </pic:blipFill>
                  <pic:spPr>
                    <a:xfrm>
                      <a:off x="0" y="0"/>
                      <a:ext cx="5259070" cy="19500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9865" cy="1081405"/>
            <wp:effectExtent l="0" t="0" r="6985" b="4445"/>
            <wp:docPr id="13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46"/>
                    <pic:cNvPicPr>
                      <a:picLocks noChangeAspect="1"/>
                    </pic:cNvPicPr>
                  </pic:nvPicPr>
                  <pic:blipFill>
                    <a:blip r:embed="rId160"/>
                    <a:stretch>
                      <a:fillRect/>
                    </a:stretch>
                  </pic:blipFill>
                  <pic:spPr>
                    <a:xfrm>
                      <a:off x="0" y="0"/>
                      <a:ext cx="5269865" cy="10814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9、“档案离线申请”页面，03上传电子件，目录列表中点击</w:t>
      </w:r>
      <w:r>
        <w:rPr>
          <w:sz w:val="21"/>
          <w:szCs w:val="21"/>
        </w:rPr>
        <w:drawing>
          <wp:inline distT="0" distB="0" distL="114300" distR="114300">
            <wp:extent cx="152400" cy="180975"/>
            <wp:effectExtent l="0" t="0" r="0" b="9525"/>
            <wp:docPr id="13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23"/>
                    <pic:cNvPicPr>
                      <a:picLocks noChangeAspect="1"/>
                    </pic:cNvPicPr>
                  </pic:nvPicPr>
                  <pic:blipFill>
                    <a:blip r:embed="rId115"/>
                    <a:stretch>
                      <a:fillRect/>
                    </a:stretch>
                  </pic:blipFill>
                  <pic:spPr>
                    <a:xfrm>
                      <a:off x="0" y="0"/>
                      <a:ext cx="152400" cy="180975"/>
                    </a:xfrm>
                    <a:prstGeom prst="rect">
                      <a:avLst/>
                    </a:prstGeom>
                    <a:noFill/>
                    <a:ln>
                      <a:noFill/>
                    </a:ln>
                  </pic:spPr>
                </pic:pic>
              </a:graphicData>
            </a:graphic>
          </wp:inline>
        </w:drawing>
      </w:r>
      <w:r>
        <w:rPr>
          <w:rFonts w:hint="eastAsia"/>
          <w:sz w:val="21"/>
          <w:szCs w:val="21"/>
          <w:lang w:val="en-US" w:eastAsia="zh-CN"/>
        </w:rPr>
        <w:t>删除目录图标，可成功删除目录，目录下电子件也同步删除。如下图：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2405" cy="1231265"/>
            <wp:effectExtent l="0" t="0" r="4445" b="6985"/>
            <wp:docPr id="13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47"/>
                    <pic:cNvPicPr>
                      <a:picLocks noChangeAspect="1"/>
                    </pic:cNvPicPr>
                  </pic:nvPicPr>
                  <pic:blipFill>
                    <a:blip r:embed="rId161"/>
                    <a:stretch>
                      <a:fillRect/>
                    </a:stretch>
                  </pic:blipFill>
                  <pic:spPr>
                    <a:xfrm>
                      <a:off x="0" y="0"/>
                      <a:ext cx="5272405" cy="12312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59070" cy="1751330"/>
            <wp:effectExtent l="0" t="0" r="17780" b="1270"/>
            <wp:docPr id="13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48"/>
                    <pic:cNvPicPr>
                      <a:picLocks noChangeAspect="1"/>
                    </pic:cNvPicPr>
                  </pic:nvPicPr>
                  <pic:blipFill>
                    <a:blip r:embed="rId162"/>
                    <a:stretch>
                      <a:fillRect/>
                    </a:stretch>
                  </pic:blipFill>
                  <pic:spPr>
                    <a:xfrm>
                      <a:off x="0" y="0"/>
                      <a:ext cx="5259070" cy="17513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10、“档案离线申请”页面，03上传电子件，目录列表中点击</w:t>
      </w:r>
      <w:r>
        <w:rPr>
          <w:sz w:val="21"/>
          <w:szCs w:val="21"/>
        </w:rPr>
        <w:drawing>
          <wp:inline distT="0" distB="0" distL="114300" distR="114300">
            <wp:extent cx="123825" cy="142875"/>
            <wp:effectExtent l="0" t="0" r="9525" b="9525"/>
            <wp:docPr id="14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6"/>
                    <pic:cNvPicPr>
                      <a:picLocks noChangeAspect="1"/>
                    </pic:cNvPicPr>
                  </pic:nvPicPr>
                  <pic:blipFill>
                    <a:blip r:embed="rId118"/>
                    <a:stretch>
                      <a:fillRect/>
                    </a:stretch>
                  </pic:blipFill>
                  <pic:spPr>
                    <a:xfrm>
                      <a:off x="0" y="0"/>
                      <a:ext cx="123825" cy="142875"/>
                    </a:xfrm>
                    <a:prstGeom prst="rect">
                      <a:avLst/>
                    </a:prstGeom>
                    <a:noFill/>
                    <a:ln>
                      <a:noFill/>
                    </a:ln>
                  </pic:spPr>
                </pic:pic>
              </a:graphicData>
            </a:graphic>
          </wp:inline>
        </w:drawing>
      </w:r>
      <w:r>
        <w:rPr>
          <w:rFonts w:hint="eastAsia"/>
          <w:sz w:val="21"/>
          <w:szCs w:val="21"/>
          <w:lang w:val="en-US" w:eastAsia="zh-CN"/>
        </w:rPr>
        <w:t>档案补录图标，打开“档案补录”页面，页面支持文件上传、高拍仪录入、删除和转移目录功能。如下图：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9230" cy="2048510"/>
            <wp:effectExtent l="0" t="0" r="7620" b="8890"/>
            <wp:docPr id="14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49"/>
                    <pic:cNvPicPr>
                      <a:picLocks noChangeAspect="1"/>
                    </pic:cNvPicPr>
                  </pic:nvPicPr>
                  <pic:blipFill>
                    <a:blip r:embed="rId163"/>
                    <a:stretch>
                      <a:fillRect/>
                    </a:stretch>
                  </pic:blipFill>
                  <pic:spPr>
                    <a:xfrm>
                      <a:off x="0" y="0"/>
                      <a:ext cx="5269230" cy="20485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11、“档案补录”页面，点击【文件上传】按钮，选择文件后上传成功，列表中显示上传的文件记录。如下图：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1640840"/>
            <wp:effectExtent l="0" t="0" r="13335" b="16510"/>
            <wp:docPr id="14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51"/>
                    <pic:cNvPicPr>
                      <a:picLocks noChangeAspect="1"/>
                    </pic:cNvPicPr>
                  </pic:nvPicPr>
                  <pic:blipFill>
                    <a:blip r:embed="rId164"/>
                    <a:stretch>
                      <a:fillRect/>
                    </a:stretch>
                  </pic:blipFill>
                  <pic:spPr>
                    <a:xfrm>
                      <a:off x="0" y="0"/>
                      <a:ext cx="5263515" cy="16408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12、“档案补录”页面，点击【高拍仪录入】按钮，打开“高拍仪录入”页面，可通过高拍仪进行拍照录入附件。如下图：</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sz w:val="21"/>
          <w:szCs w:val="21"/>
        </w:rPr>
      </w:pPr>
      <w:r>
        <w:rPr>
          <w:rFonts w:hint="eastAsia"/>
          <w:color w:val="FF0000"/>
          <w:sz w:val="21"/>
          <w:szCs w:val="21"/>
          <w:lang w:val="en-US" w:eastAsia="zh-CN"/>
        </w:rPr>
        <w:t>注：需要有文档摄像头设备支持。</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3515" cy="1640840"/>
            <wp:effectExtent l="0" t="0" r="13335" b="16510"/>
            <wp:docPr id="14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51"/>
                    <pic:cNvPicPr>
                      <a:picLocks noChangeAspect="1"/>
                    </pic:cNvPicPr>
                  </pic:nvPicPr>
                  <pic:blipFill>
                    <a:blip r:embed="rId164"/>
                    <a:stretch>
                      <a:fillRect/>
                    </a:stretch>
                  </pic:blipFill>
                  <pic:spPr>
                    <a:xfrm>
                      <a:off x="0" y="0"/>
                      <a:ext cx="5263515" cy="16408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59705" cy="2130425"/>
            <wp:effectExtent l="0" t="0" r="17145" b="3175"/>
            <wp:docPr id="14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0"/>
                    <pic:cNvPicPr>
                      <a:picLocks noChangeAspect="1"/>
                    </pic:cNvPicPr>
                  </pic:nvPicPr>
                  <pic:blipFill>
                    <a:blip r:embed="rId78"/>
                    <a:stretch>
                      <a:fillRect/>
                    </a:stretch>
                  </pic:blipFill>
                  <pic:spPr>
                    <a:xfrm>
                      <a:off x="0" y="0"/>
                      <a:ext cx="5259705" cy="21304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13、“档案补录”页面，勾选上传的文件记录，点击【转移目录】按钮，打开“目录”页面。如下图：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70500" cy="2135505"/>
            <wp:effectExtent l="0" t="0" r="6350" b="17145"/>
            <wp:docPr id="145"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52"/>
                    <pic:cNvPicPr>
                      <a:picLocks noChangeAspect="1"/>
                    </pic:cNvPicPr>
                  </pic:nvPicPr>
                  <pic:blipFill>
                    <a:blip r:embed="rId165"/>
                    <a:stretch>
                      <a:fillRect/>
                    </a:stretch>
                  </pic:blipFill>
                  <pic:spPr>
                    <a:xfrm>
                      <a:off x="0" y="0"/>
                      <a:ext cx="5270500" cy="21355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目录页面点击选择要转移到的目录后，点击【转移】按钮，转移成功。选择转移的附件显示到对应的目录下，原目录下不再显示。如下图：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1770" cy="2086610"/>
            <wp:effectExtent l="0" t="0" r="5080" b="8890"/>
            <wp:docPr id="146"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53"/>
                    <pic:cNvPicPr>
                      <a:picLocks noChangeAspect="1"/>
                    </pic:cNvPicPr>
                  </pic:nvPicPr>
                  <pic:blipFill>
                    <a:blip r:embed="rId166"/>
                    <a:stretch>
                      <a:fillRect/>
                    </a:stretch>
                  </pic:blipFill>
                  <pic:spPr>
                    <a:xfrm>
                      <a:off x="0" y="0"/>
                      <a:ext cx="5271770" cy="20866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5420" cy="1764665"/>
            <wp:effectExtent l="0" t="0" r="11430" b="6985"/>
            <wp:docPr id="14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54"/>
                    <pic:cNvPicPr>
                      <a:picLocks noChangeAspect="1"/>
                    </pic:cNvPicPr>
                  </pic:nvPicPr>
                  <pic:blipFill>
                    <a:blip r:embed="rId167"/>
                    <a:stretch>
                      <a:fillRect/>
                    </a:stretch>
                  </pic:blipFill>
                  <pic:spPr>
                    <a:xfrm>
                      <a:off x="0" y="0"/>
                      <a:ext cx="5265420" cy="17646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14、“档案补录”页面，勾选上传的文件记录，点击【删除】按钮，上传的文件删除成功。如下图：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2044065"/>
            <wp:effectExtent l="0" t="0" r="3810" b="13335"/>
            <wp:docPr id="14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57"/>
                    <pic:cNvPicPr>
                      <a:picLocks noChangeAspect="1"/>
                    </pic:cNvPicPr>
                  </pic:nvPicPr>
                  <pic:blipFill>
                    <a:blip r:embed="rId168"/>
                    <a:stretch>
                      <a:fillRect/>
                    </a:stretch>
                  </pic:blipFill>
                  <pic:spPr>
                    <a:xfrm>
                      <a:off x="0" y="0"/>
                      <a:ext cx="5273040" cy="20440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8595" cy="3289935"/>
            <wp:effectExtent l="0" t="0" r="8255" b="5715"/>
            <wp:docPr id="6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8"/>
                    <pic:cNvPicPr>
                      <a:picLocks noChangeAspect="1"/>
                    </pic:cNvPicPr>
                  </pic:nvPicPr>
                  <pic:blipFill>
                    <a:blip r:embed="rId169"/>
                    <a:stretch>
                      <a:fillRect/>
                    </a:stretch>
                  </pic:blipFill>
                  <pic:spPr>
                    <a:xfrm>
                      <a:off x="0" y="0"/>
                      <a:ext cx="5268595" cy="32899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sz w:val="21"/>
          <w:szCs w:val="21"/>
          <w:lang w:val="en-US" w:eastAsia="zh-CN"/>
        </w:rPr>
        <w:t>15、“档案离线申请”页面，录入档案信息，上传电子件后，点击【修改保存】按钮，保存档案离线记录成功。编辑中列表中显示一条档案离线记录。如下图：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9070" cy="2430780"/>
            <wp:effectExtent l="0" t="0" r="17780" b="7620"/>
            <wp:docPr id="15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55"/>
                    <pic:cNvPicPr>
                      <a:picLocks noChangeAspect="1"/>
                    </pic:cNvPicPr>
                  </pic:nvPicPr>
                  <pic:blipFill>
                    <a:blip r:embed="rId170"/>
                    <a:stretch>
                      <a:fillRect/>
                    </a:stretch>
                  </pic:blipFill>
                  <pic:spPr>
                    <a:xfrm>
                      <a:off x="0" y="0"/>
                      <a:ext cx="5259070" cy="24307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690" cy="1155065"/>
            <wp:effectExtent l="0" t="0" r="10160" b="6985"/>
            <wp:docPr id="16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56"/>
                    <pic:cNvPicPr>
                      <a:picLocks noChangeAspect="1"/>
                    </pic:cNvPicPr>
                  </pic:nvPicPr>
                  <pic:blipFill>
                    <a:blip r:embed="rId171"/>
                    <a:stretch>
                      <a:fillRect/>
                    </a:stretch>
                  </pic:blipFill>
                  <pic:spPr>
                    <a:xfrm>
                      <a:off x="0" y="0"/>
                      <a:ext cx="5266690" cy="11550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16、“档案离线申请”页面，录入档案信息，上传电子件后，点击【提交审核】按钮，提交成功，提交给领导审核。提交后记录显示在待审核列表中。如下图：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7960" cy="2339340"/>
            <wp:effectExtent l="0" t="0" r="8890" b="3810"/>
            <wp:docPr id="16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60"/>
                    <pic:cNvPicPr>
                      <a:picLocks noChangeAspect="1"/>
                    </pic:cNvPicPr>
                  </pic:nvPicPr>
                  <pic:blipFill>
                    <a:blip r:embed="rId172"/>
                    <a:stretch>
                      <a:fillRect/>
                    </a:stretch>
                  </pic:blipFill>
                  <pic:spPr>
                    <a:xfrm>
                      <a:off x="0" y="0"/>
                      <a:ext cx="5267960" cy="23393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1771015"/>
            <wp:effectExtent l="0" t="0" r="13335" b="635"/>
            <wp:docPr id="16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61"/>
                    <pic:cNvPicPr>
                      <a:picLocks noChangeAspect="1"/>
                    </pic:cNvPicPr>
                  </pic:nvPicPr>
                  <pic:blipFill>
                    <a:blip r:embed="rId173"/>
                    <a:stretch>
                      <a:fillRect/>
                    </a:stretch>
                  </pic:blipFill>
                  <pic:spPr>
                    <a:xfrm>
                      <a:off x="0" y="0"/>
                      <a:ext cx="5263515" cy="17710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690" cy="1001395"/>
            <wp:effectExtent l="0" t="0" r="10160" b="8255"/>
            <wp:docPr id="164"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62"/>
                    <pic:cNvPicPr>
                      <a:picLocks noChangeAspect="1"/>
                    </pic:cNvPicPr>
                  </pic:nvPicPr>
                  <pic:blipFill>
                    <a:blip r:embed="rId174"/>
                    <a:stretch>
                      <a:fillRect/>
                    </a:stretch>
                  </pic:blipFill>
                  <pic:spPr>
                    <a:xfrm>
                      <a:off x="0" y="0"/>
                      <a:ext cx="5266690" cy="10013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17、</w:t>
      </w:r>
      <w:r>
        <w:rPr>
          <w:rFonts w:hint="eastAsia" w:ascii="思源宋体 CN ExtraLight" w:hAnsi="思源宋体 CN ExtraLight" w:eastAsia="思源宋体 CN ExtraLight" w:cs="思源宋体 CN ExtraLight"/>
          <w:sz w:val="21"/>
          <w:szCs w:val="21"/>
          <w:lang w:val="en-US" w:eastAsia="zh-CN"/>
        </w:rPr>
        <w:t>领导登录电子档案系统，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列表中点击档案离线记录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列表中档案离线记录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（3）档案离线</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2065655"/>
            <wp:effectExtent l="0" t="0" r="10160" b="10795"/>
            <wp:docPr id="6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3"/>
                    <pic:cNvPicPr>
                      <a:picLocks noChangeAspect="1"/>
                    </pic:cNvPicPr>
                  </pic:nvPicPr>
                  <pic:blipFill>
                    <a:blip r:embed="rId175"/>
                    <a:stretch>
                      <a:fillRect/>
                    </a:stretch>
                  </pic:blipFill>
                  <pic:spPr>
                    <a:xfrm>
                      <a:off x="0" y="0"/>
                      <a:ext cx="5266690" cy="20656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001395"/>
            <wp:effectExtent l="0" t="0" r="10160" b="8255"/>
            <wp:docPr id="16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62"/>
                    <pic:cNvPicPr>
                      <a:picLocks noChangeAspect="1"/>
                    </pic:cNvPicPr>
                  </pic:nvPicPr>
                  <pic:blipFill>
                    <a:blip r:embed="rId174"/>
                    <a:stretch>
                      <a:fillRect/>
                    </a:stretch>
                  </pic:blipFill>
                  <pic:spPr>
                    <a:xfrm>
                      <a:off x="0" y="0"/>
                      <a:ext cx="5266690" cy="10013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18、待办事宜/消息中心/菜单待审核列表中，点击待审核记录，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4785" cy="2475230"/>
            <wp:effectExtent l="0" t="0" r="12065" b="1270"/>
            <wp:docPr id="166"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64"/>
                    <pic:cNvPicPr>
                      <a:picLocks noChangeAspect="1"/>
                    </pic:cNvPicPr>
                  </pic:nvPicPr>
                  <pic:blipFill>
                    <a:blip r:embed="rId176"/>
                    <a:stretch>
                      <a:fillRect/>
                    </a:stretch>
                  </pic:blipFill>
                  <pic:spPr>
                    <a:xfrm>
                      <a:off x="0" y="0"/>
                      <a:ext cx="5264785" cy="2475230"/>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，点击【不同意】按钮，退回给提交人，可支持修改档案离线的相关信息后重新提交领导审核。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，点击【同意】按钮，档案离线审核通过。</w:t>
      </w:r>
    </w:p>
    <w:p>
      <w:pPr>
        <w:pageBreakBefore w:val="0"/>
        <w:widowControl w:val="0"/>
        <w:numPr>
          <w:ilvl w:val="0"/>
          <w:numId w:val="0"/>
        </w:numPr>
        <w:kinsoku/>
        <w:wordWrap/>
        <w:overflowPunct/>
        <w:topLinePunct w:val="0"/>
        <w:autoSpaceDE/>
        <w:autoSpaceDN/>
        <w:bidi w:val="0"/>
        <w:adjustRightInd/>
        <w:snapToGrid/>
        <w:spacing w:line="20" w:lineRule="atLeast"/>
        <w:textAlignment w:val="auto"/>
        <w:rPr>
          <w:rFonts w:hint="default" w:ascii="思源宋体 CN ExtraLight" w:hAnsi="思源宋体 CN ExtraLight" w:cs="思源宋体 CN ExtraLight"/>
          <w:sz w:val="21"/>
          <w:szCs w:val="21"/>
          <w:lang w:val="en-US" w:eastAsia="zh-CN"/>
        </w:rPr>
      </w:pPr>
    </w:p>
    <w:p>
      <w:pPr>
        <w:pStyle w:val="2"/>
        <w:pageBreakBefore w:val="0"/>
        <w:widowControl w:val="0"/>
        <w:kinsoku/>
        <w:wordWrap/>
        <w:overflowPunct/>
        <w:topLinePunct w:val="0"/>
        <w:autoSpaceDE/>
        <w:autoSpaceDN/>
        <w:bidi w:val="0"/>
        <w:adjustRightInd/>
        <w:snapToGrid/>
        <w:spacing w:line="20" w:lineRule="atLeast"/>
        <w:ind w:left="432" w:leftChars="0" w:hanging="432" w:firstLineChars="0"/>
        <w:textAlignment w:val="auto"/>
        <w:rPr>
          <w:rFonts w:hint="default" w:ascii="思源宋体 CN ExtraLight" w:hAnsi="思源宋体 CN ExtraLight" w:cs="思源宋体 CN ExtraLight"/>
          <w:sz w:val="21"/>
          <w:szCs w:val="21"/>
          <w:lang w:val="en-US" w:eastAsia="zh-CN"/>
        </w:rPr>
      </w:pPr>
      <w:bookmarkStart w:id="24" w:name="_Toc25106"/>
      <w:r>
        <w:rPr>
          <w:rFonts w:hint="eastAsia" w:ascii="思源宋体 CN ExtraLight" w:hAnsi="思源宋体 CN ExtraLight" w:cs="思源宋体 CN ExtraLight"/>
          <w:sz w:val="21"/>
          <w:szCs w:val="21"/>
          <w:lang w:val="en-US" w:eastAsia="zh-CN"/>
        </w:rPr>
        <w:t>档案归档</w:t>
      </w:r>
      <w:bookmarkEnd w:id="24"/>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25" w:name="_Toc31550"/>
      <w:bookmarkStart w:id="26" w:name="_Toc11255"/>
      <w:bookmarkStart w:id="27" w:name="_归档审批"/>
      <w:r>
        <w:rPr>
          <w:rFonts w:hint="eastAsia" w:ascii="思源宋体 CN ExtraLight" w:hAnsi="思源宋体 CN ExtraLight" w:eastAsia="思源宋体 CN ExtraLight" w:cs="思源宋体 CN ExtraLight"/>
          <w:sz w:val="21"/>
          <w:szCs w:val="21"/>
          <w:lang w:val="en-US" w:eastAsia="zh-CN"/>
        </w:rPr>
        <w:t>归档审批</w:t>
      </w:r>
      <w:bookmarkEnd w:id="25"/>
      <w:bookmarkEnd w:id="26"/>
    </w:p>
    <w:bookmarkEnd w:id="27"/>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档案数据已预归档审核同意。</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已经预归档成功的档案数据进行档案归档</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；支持档案补充</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1、点击“档案归档--归档审批”模块，打开“归档审批”列表页面，默认显示待审核列表页面。如下图：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58435" cy="2531745"/>
            <wp:effectExtent l="0" t="0" r="18415" b="1905"/>
            <wp:docPr id="3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1"/>
                    <pic:cNvPicPr>
                      <a:picLocks noChangeAspect="1"/>
                    </pic:cNvPicPr>
                  </pic:nvPicPr>
                  <pic:blipFill>
                    <a:blip r:embed="rId177"/>
                    <a:stretch>
                      <a:fillRect/>
                    </a:stretch>
                  </pic:blipFill>
                  <pic:spPr>
                    <a:xfrm>
                      <a:off x="0" y="0"/>
                      <a:ext cx="5258435" cy="25317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2、“归档审批”列表页面，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点击【新增归档申请】按钮，打开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档案数据列表</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4150" cy="2482850"/>
            <wp:effectExtent l="0" t="0" r="12700" b="12700"/>
            <wp:docPr id="618"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图片 72"/>
                    <pic:cNvPicPr>
                      <a:picLocks noChangeAspect="1"/>
                    </pic:cNvPicPr>
                  </pic:nvPicPr>
                  <pic:blipFill>
                    <a:blip r:embed="rId178"/>
                    <a:stretch>
                      <a:fillRect/>
                    </a:stretch>
                  </pic:blipFill>
                  <pic:spPr>
                    <a:xfrm>
                      <a:off x="0" y="0"/>
                      <a:ext cx="5264150" cy="24828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sz w:val="21"/>
          <w:szCs w:val="21"/>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档案数据列表</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页面选择档案数据记录后点击【确认选择】按钮，或直接点击档案数据记录后的选择图标，打开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归档申请</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0340" cy="2416175"/>
            <wp:effectExtent l="0" t="0" r="16510" b="3175"/>
            <wp:docPr id="619"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图片 73"/>
                    <pic:cNvPicPr>
                      <a:picLocks noChangeAspect="1"/>
                    </pic:cNvPicPr>
                  </pic:nvPicPr>
                  <pic:blipFill>
                    <a:blip r:embed="rId179"/>
                    <a:stretch>
                      <a:fillRect/>
                    </a:stretch>
                  </pic:blipFill>
                  <pic:spPr>
                    <a:xfrm>
                      <a:off x="0" y="0"/>
                      <a:ext cx="5260340" cy="2416175"/>
                    </a:xfrm>
                    <a:prstGeom prst="rect">
                      <a:avLst/>
                    </a:prstGeom>
                    <a:noFill/>
                    <a:ln>
                      <a:noFill/>
                    </a:ln>
                  </pic:spPr>
                </pic:pic>
              </a:graphicData>
            </a:graphic>
          </wp:inline>
        </w:drawing>
      </w:r>
    </w:p>
    <w:p>
      <w:pPr>
        <w:pageBreakBefore w:val="0"/>
        <w:widowControl w:val="0"/>
        <w:numPr>
          <w:ilvl w:val="0"/>
          <w:numId w:val="29"/>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01档案信息中，题名、年度、密级、管理期限、档案所属单位、归档人、电子文件数和电子件总大小默认获取，不可修改。</w:t>
      </w:r>
    </w:p>
    <w:p>
      <w:pPr>
        <w:pageBreakBefore w:val="0"/>
        <w:widowControl w:val="0"/>
        <w:numPr>
          <w:ilvl w:val="0"/>
          <w:numId w:val="29"/>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02档案数据信息中，档案预编号、档案数据包名称、所属全宗名称、所属案卷目录名称、所属文件目录名称默认获取，不可修改。所属全宗编号、所属案卷目录编号、所属文件目录编号默认获取，可修改；修改上述编号后，对应名称也会改变。</w:t>
      </w:r>
    </w:p>
    <w:p>
      <w:pPr>
        <w:pageBreakBefore w:val="0"/>
        <w:widowControl w:val="0"/>
        <w:numPr>
          <w:ilvl w:val="0"/>
          <w:numId w:val="29"/>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03档案数据其他信息下的字段均默认获取，不可修改。</w:t>
      </w:r>
    </w:p>
    <w:p>
      <w:pPr>
        <w:pageBreakBefore w:val="0"/>
        <w:widowControl w:val="0"/>
        <w:numPr>
          <w:ilvl w:val="0"/>
          <w:numId w:val="29"/>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04相关电子附件，档案清单明细需要点击生成。</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归档申请</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点击【档案补充】按钮，打开“档案补充”页面，支持新增、修改、删除目录和文件补录、档案预览的功能。如下图：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9070" cy="2030095"/>
            <wp:effectExtent l="0" t="0" r="17780" b="8255"/>
            <wp:docPr id="16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66"/>
                    <pic:cNvPicPr>
                      <a:picLocks noChangeAspect="1"/>
                    </pic:cNvPicPr>
                  </pic:nvPicPr>
                  <pic:blipFill>
                    <a:blip r:embed="rId180"/>
                    <a:stretch>
                      <a:fillRect/>
                    </a:stretch>
                  </pic:blipFill>
                  <pic:spPr>
                    <a:xfrm>
                      <a:off x="0" y="0"/>
                      <a:ext cx="5259070" cy="20300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73040" cy="2416810"/>
            <wp:effectExtent l="0" t="0" r="3810" b="2540"/>
            <wp:docPr id="17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67"/>
                    <pic:cNvPicPr>
                      <a:picLocks noChangeAspect="1"/>
                    </pic:cNvPicPr>
                  </pic:nvPicPr>
                  <pic:blipFill>
                    <a:blip r:embed="rId181"/>
                    <a:stretch>
                      <a:fillRect/>
                    </a:stretch>
                  </pic:blipFill>
                  <pic:spPr>
                    <a:xfrm>
                      <a:off x="0" y="0"/>
                      <a:ext cx="5273040" cy="24168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5、“档案补充”页面，点击</w:t>
      </w:r>
      <w:r>
        <w:rPr>
          <w:sz w:val="21"/>
          <w:szCs w:val="21"/>
        </w:rPr>
        <w:drawing>
          <wp:inline distT="0" distB="0" distL="114300" distR="114300">
            <wp:extent cx="171450" cy="161925"/>
            <wp:effectExtent l="0" t="0" r="0" b="9525"/>
            <wp:docPr id="171"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68"/>
                    <pic:cNvPicPr>
                      <a:picLocks noChangeAspect="1"/>
                    </pic:cNvPicPr>
                  </pic:nvPicPr>
                  <pic:blipFill>
                    <a:blip r:embed="rId182"/>
                    <a:stretch>
                      <a:fillRect/>
                    </a:stretch>
                  </pic:blipFill>
                  <pic:spPr>
                    <a:xfrm>
                      <a:off x="0" y="0"/>
                      <a:ext cx="171450" cy="161925"/>
                    </a:xfrm>
                    <a:prstGeom prst="rect">
                      <a:avLst/>
                    </a:prstGeom>
                    <a:noFill/>
                    <a:ln>
                      <a:noFill/>
                    </a:ln>
                  </pic:spPr>
                </pic:pic>
              </a:graphicData>
            </a:graphic>
          </wp:inline>
        </w:drawing>
      </w:r>
      <w:r>
        <w:rPr>
          <w:rFonts w:hint="eastAsia"/>
          <w:sz w:val="21"/>
          <w:szCs w:val="21"/>
          <w:lang w:val="en-US" w:eastAsia="zh-CN"/>
        </w:rPr>
        <w:t>新增目录图标，打开“新增目录”页面，输入目录名称，点击【保存】按钮，新增目录成功</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055" cy="1860550"/>
            <wp:effectExtent l="0" t="0" r="10795" b="6350"/>
            <wp:docPr id="172"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69"/>
                    <pic:cNvPicPr>
                      <a:picLocks noChangeAspect="1"/>
                    </pic:cNvPicPr>
                  </pic:nvPicPr>
                  <pic:blipFill>
                    <a:blip r:embed="rId183"/>
                    <a:stretch>
                      <a:fillRect/>
                    </a:stretch>
                  </pic:blipFill>
                  <pic:spPr>
                    <a:xfrm>
                      <a:off x="0" y="0"/>
                      <a:ext cx="5266055" cy="18605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6、“档案补充”页面，点击</w:t>
      </w:r>
      <w:r>
        <w:rPr>
          <w:sz w:val="21"/>
          <w:szCs w:val="21"/>
        </w:rPr>
        <w:drawing>
          <wp:inline distT="0" distB="0" distL="114300" distR="114300">
            <wp:extent cx="156845" cy="142240"/>
            <wp:effectExtent l="0" t="0" r="14605" b="10160"/>
            <wp:docPr id="174"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70"/>
                    <pic:cNvPicPr>
                      <a:picLocks noChangeAspect="1"/>
                    </pic:cNvPicPr>
                  </pic:nvPicPr>
                  <pic:blipFill>
                    <a:blip r:embed="rId184"/>
                    <a:stretch>
                      <a:fillRect/>
                    </a:stretch>
                  </pic:blipFill>
                  <pic:spPr>
                    <a:xfrm>
                      <a:off x="0" y="0"/>
                      <a:ext cx="156845" cy="142240"/>
                    </a:xfrm>
                    <a:prstGeom prst="rect">
                      <a:avLst/>
                    </a:prstGeom>
                    <a:noFill/>
                    <a:ln>
                      <a:noFill/>
                    </a:ln>
                  </pic:spPr>
                </pic:pic>
              </a:graphicData>
            </a:graphic>
          </wp:inline>
        </w:drawing>
      </w:r>
      <w:r>
        <w:rPr>
          <w:rFonts w:hint="eastAsia"/>
          <w:sz w:val="21"/>
          <w:szCs w:val="21"/>
          <w:lang w:val="en-US" w:eastAsia="zh-CN"/>
        </w:rPr>
        <w:t>修改目录图标，打开“修改目录”页面，修改目录名称，点击【保存】按钮，修改目录信息成功</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4785" cy="1673860"/>
            <wp:effectExtent l="0" t="0" r="12065" b="2540"/>
            <wp:docPr id="175"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71"/>
                    <pic:cNvPicPr>
                      <a:picLocks noChangeAspect="1"/>
                    </pic:cNvPicPr>
                  </pic:nvPicPr>
                  <pic:blipFill>
                    <a:blip r:embed="rId185"/>
                    <a:stretch>
                      <a:fillRect/>
                    </a:stretch>
                  </pic:blipFill>
                  <pic:spPr>
                    <a:xfrm>
                      <a:off x="0" y="0"/>
                      <a:ext cx="5264785" cy="16738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7、“档案补充”页面，点击</w:t>
      </w:r>
      <w:r>
        <w:rPr>
          <w:sz w:val="21"/>
          <w:szCs w:val="21"/>
        </w:rPr>
        <w:drawing>
          <wp:inline distT="0" distB="0" distL="114300" distR="114300">
            <wp:extent cx="161925" cy="142875"/>
            <wp:effectExtent l="0" t="0" r="9525" b="9525"/>
            <wp:docPr id="177"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72"/>
                    <pic:cNvPicPr>
                      <a:picLocks noChangeAspect="1"/>
                    </pic:cNvPicPr>
                  </pic:nvPicPr>
                  <pic:blipFill>
                    <a:blip r:embed="rId186"/>
                    <a:stretch>
                      <a:fillRect/>
                    </a:stretch>
                  </pic:blipFill>
                  <pic:spPr>
                    <a:xfrm>
                      <a:off x="0" y="0"/>
                      <a:ext cx="161925" cy="142875"/>
                    </a:xfrm>
                    <a:prstGeom prst="rect">
                      <a:avLst/>
                    </a:prstGeom>
                    <a:noFill/>
                    <a:ln>
                      <a:noFill/>
                    </a:ln>
                  </pic:spPr>
                </pic:pic>
              </a:graphicData>
            </a:graphic>
          </wp:inline>
        </w:drawing>
      </w:r>
      <w:r>
        <w:rPr>
          <w:rFonts w:hint="eastAsia"/>
          <w:sz w:val="21"/>
          <w:szCs w:val="21"/>
          <w:lang w:val="en-US" w:eastAsia="zh-CN"/>
        </w:rPr>
        <w:t>删除目录图标，可删除目录及目录下的所有目录和文件</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055" cy="1643380"/>
            <wp:effectExtent l="0" t="0" r="10795" b="13970"/>
            <wp:docPr id="179"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74"/>
                    <pic:cNvPicPr>
                      <a:picLocks noChangeAspect="1"/>
                    </pic:cNvPicPr>
                  </pic:nvPicPr>
                  <pic:blipFill>
                    <a:blip r:embed="rId187"/>
                    <a:stretch>
                      <a:fillRect/>
                    </a:stretch>
                  </pic:blipFill>
                  <pic:spPr>
                    <a:xfrm>
                      <a:off x="0" y="0"/>
                      <a:ext cx="5266055" cy="16433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72405" cy="2543810"/>
            <wp:effectExtent l="0" t="0" r="4445" b="8890"/>
            <wp:docPr id="180"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75"/>
                    <pic:cNvPicPr>
                      <a:picLocks noChangeAspect="1"/>
                    </pic:cNvPicPr>
                  </pic:nvPicPr>
                  <pic:blipFill>
                    <a:blip r:embed="rId188"/>
                    <a:stretch>
                      <a:fillRect/>
                    </a:stretch>
                  </pic:blipFill>
                  <pic:spPr>
                    <a:xfrm>
                      <a:off x="0" y="0"/>
                      <a:ext cx="5272405" cy="25438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8、“档案补充”页面，点击</w:t>
      </w:r>
      <w:r>
        <w:rPr>
          <w:sz w:val="21"/>
          <w:szCs w:val="21"/>
        </w:rPr>
        <w:drawing>
          <wp:inline distT="0" distB="0" distL="114300" distR="114300">
            <wp:extent cx="152400" cy="161925"/>
            <wp:effectExtent l="0" t="0" r="0" b="9525"/>
            <wp:docPr id="182"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76"/>
                    <pic:cNvPicPr>
                      <a:picLocks noChangeAspect="1"/>
                    </pic:cNvPicPr>
                  </pic:nvPicPr>
                  <pic:blipFill>
                    <a:blip r:embed="rId189"/>
                    <a:stretch>
                      <a:fillRect/>
                    </a:stretch>
                  </pic:blipFill>
                  <pic:spPr>
                    <a:xfrm>
                      <a:off x="0" y="0"/>
                      <a:ext cx="152400" cy="161925"/>
                    </a:xfrm>
                    <a:prstGeom prst="rect">
                      <a:avLst/>
                    </a:prstGeom>
                    <a:noFill/>
                    <a:ln>
                      <a:noFill/>
                    </a:ln>
                  </pic:spPr>
                </pic:pic>
              </a:graphicData>
            </a:graphic>
          </wp:inline>
        </w:drawing>
      </w:r>
      <w:r>
        <w:rPr>
          <w:rFonts w:hint="eastAsia"/>
          <w:sz w:val="21"/>
          <w:szCs w:val="21"/>
          <w:lang w:val="en-US" w:eastAsia="zh-CN"/>
        </w:rPr>
        <w:t>文件补录图标，打开“档案补录”页面，支持文件上传、高拍仪录入、删除和转移目录功能</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73040" cy="1969770"/>
            <wp:effectExtent l="0" t="0" r="3810" b="11430"/>
            <wp:docPr id="183"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77"/>
                    <pic:cNvPicPr>
                      <a:picLocks noChangeAspect="1"/>
                    </pic:cNvPicPr>
                  </pic:nvPicPr>
                  <pic:blipFill>
                    <a:blip r:embed="rId190"/>
                    <a:stretch>
                      <a:fillRect/>
                    </a:stretch>
                  </pic:blipFill>
                  <pic:spPr>
                    <a:xfrm>
                      <a:off x="0" y="0"/>
                      <a:ext cx="5273040" cy="19697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9、</w:t>
      </w:r>
      <w:r>
        <w:rPr>
          <w:rFonts w:hint="eastAsia"/>
          <w:sz w:val="21"/>
          <w:szCs w:val="21"/>
          <w:lang w:val="en-US" w:eastAsia="zh-CN"/>
        </w:rPr>
        <w:t>“档案补录”页面，点击【文件上传】按钮，选择上传的附件，上传成功</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sz w:val="21"/>
          <w:szCs w:val="21"/>
        </w:rPr>
      </w:pPr>
      <w:r>
        <w:rPr>
          <w:sz w:val="21"/>
          <w:szCs w:val="21"/>
        </w:rPr>
        <w:drawing>
          <wp:inline distT="0" distB="0" distL="114300" distR="114300">
            <wp:extent cx="5271770" cy="1985010"/>
            <wp:effectExtent l="0" t="0" r="5080" b="15240"/>
            <wp:docPr id="18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78"/>
                    <pic:cNvPicPr>
                      <a:picLocks noChangeAspect="1"/>
                    </pic:cNvPicPr>
                  </pic:nvPicPr>
                  <pic:blipFill>
                    <a:blip r:embed="rId191"/>
                    <a:stretch>
                      <a:fillRect/>
                    </a:stretch>
                  </pic:blipFill>
                  <pic:spPr>
                    <a:xfrm>
                      <a:off x="0" y="0"/>
                      <a:ext cx="5271770" cy="19850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10、</w:t>
      </w:r>
      <w:r>
        <w:rPr>
          <w:rFonts w:hint="eastAsia"/>
          <w:sz w:val="21"/>
          <w:szCs w:val="21"/>
          <w:lang w:val="en-US" w:eastAsia="zh-CN"/>
        </w:rPr>
        <w:t>“档案补录”页面，点击【高拍仪录入】按钮，打开高拍仪录入页面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sz w:val="21"/>
          <w:szCs w:val="21"/>
          <w:lang w:val="en-US" w:eastAsia="zh-CN"/>
        </w:rPr>
        <w:t>可通过高拍仪进行拍照录入附件。如下图：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2059305"/>
            <wp:effectExtent l="0" t="0" r="13335" b="17145"/>
            <wp:docPr id="187"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79"/>
                    <pic:cNvPicPr>
                      <a:picLocks noChangeAspect="1"/>
                    </pic:cNvPicPr>
                  </pic:nvPicPr>
                  <pic:blipFill>
                    <a:blip r:embed="rId192"/>
                    <a:stretch>
                      <a:fillRect/>
                    </a:stretch>
                  </pic:blipFill>
                  <pic:spPr>
                    <a:xfrm>
                      <a:off x="0" y="0"/>
                      <a:ext cx="5263515" cy="20593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9705" cy="2130425"/>
            <wp:effectExtent l="0" t="0" r="17145" b="3175"/>
            <wp:docPr id="18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0"/>
                    <pic:cNvPicPr>
                      <a:picLocks noChangeAspect="1"/>
                    </pic:cNvPicPr>
                  </pic:nvPicPr>
                  <pic:blipFill>
                    <a:blip r:embed="rId78"/>
                    <a:stretch>
                      <a:fillRect/>
                    </a:stretch>
                  </pic:blipFill>
                  <pic:spPr>
                    <a:xfrm>
                      <a:off x="0" y="0"/>
                      <a:ext cx="5259705" cy="21304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11、“档案补录”页面，勾选上传的文件记录，点击【转移目录】按钮，打开“目录”页面。如下图：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73040" cy="1966595"/>
            <wp:effectExtent l="0" t="0" r="3810" b="14605"/>
            <wp:docPr id="188"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80"/>
                    <pic:cNvPicPr>
                      <a:picLocks noChangeAspect="1"/>
                    </pic:cNvPicPr>
                  </pic:nvPicPr>
                  <pic:blipFill>
                    <a:blip r:embed="rId193"/>
                    <a:stretch>
                      <a:fillRect/>
                    </a:stretch>
                  </pic:blipFill>
                  <pic:spPr>
                    <a:xfrm>
                      <a:off x="0" y="0"/>
                      <a:ext cx="5273040" cy="19665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sz w:val="21"/>
          <w:szCs w:val="21"/>
          <w:lang w:val="en-US" w:eastAsia="zh-CN"/>
        </w:rPr>
        <w:t>目录页面点击选择要转移到的目录后，点击【转移】按钮，转移成功。选择转移的附件显示到对应的目录下，原目录下不再显示。如下图：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4310" cy="1951990"/>
            <wp:effectExtent l="0" t="0" r="2540" b="10160"/>
            <wp:docPr id="190"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82"/>
                    <pic:cNvPicPr>
                      <a:picLocks noChangeAspect="1"/>
                    </pic:cNvPicPr>
                  </pic:nvPicPr>
                  <pic:blipFill>
                    <a:blip r:embed="rId194"/>
                    <a:stretch>
                      <a:fillRect/>
                    </a:stretch>
                  </pic:blipFill>
                  <pic:spPr>
                    <a:xfrm>
                      <a:off x="0" y="0"/>
                      <a:ext cx="5274310" cy="19519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2356485"/>
            <wp:effectExtent l="0" t="0" r="10160" b="5715"/>
            <wp:docPr id="192"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84"/>
                    <pic:cNvPicPr>
                      <a:picLocks noChangeAspect="1"/>
                    </pic:cNvPicPr>
                  </pic:nvPicPr>
                  <pic:blipFill>
                    <a:blip r:embed="rId195"/>
                    <a:stretch>
                      <a:fillRect/>
                    </a:stretch>
                  </pic:blipFill>
                  <pic:spPr>
                    <a:xfrm>
                      <a:off x="0" y="0"/>
                      <a:ext cx="5266690" cy="23564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sz w:val="21"/>
          <w:szCs w:val="21"/>
          <w:lang w:val="en-US" w:eastAsia="zh-CN"/>
        </w:rPr>
        <w:t>12、“档案补录”页面，勾选上传的文件记录，点击【删除】按钮，上传的文件删除成功。如下图：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055" cy="1965325"/>
            <wp:effectExtent l="0" t="0" r="10795" b="15875"/>
            <wp:docPr id="193"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85"/>
                    <pic:cNvPicPr>
                      <a:picLocks noChangeAspect="1"/>
                    </pic:cNvPicPr>
                  </pic:nvPicPr>
                  <pic:blipFill>
                    <a:blip r:embed="rId196"/>
                    <a:stretch>
                      <a:fillRect/>
                    </a:stretch>
                  </pic:blipFill>
                  <pic:spPr>
                    <a:xfrm>
                      <a:off x="0" y="0"/>
                      <a:ext cx="5266055" cy="19653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71770" cy="1948815"/>
            <wp:effectExtent l="0" t="0" r="5080" b="13335"/>
            <wp:docPr id="194"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86"/>
                    <pic:cNvPicPr>
                      <a:picLocks noChangeAspect="1"/>
                    </pic:cNvPicPr>
                  </pic:nvPicPr>
                  <pic:blipFill>
                    <a:blip r:embed="rId197"/>
                    <a:stretch>
                      <a:fillRect/>
                    </a:stretch>
                  </pic:blipFill>
                  <pic:spPr>
                    <a:xfrm>
                      <a:off x="0" y="0"/>
                      <a:ext cx="5271770" cy="19488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13、“档案补充”页面，补录完成后点击【补录完成】按钮，自动关闭“档案补充”页面，回到“归档申请”页面。如下图：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407795"/>
            <wp:effectExtent l="0" t="0" r="10160" b="1905"/>
            <wp:docPr id="195"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87"/>
                    <pic:cNvPicPr>
                      <a:picLocks noChangeAspect="1"/>
                    </pic:cNvPicPr>
                  </pic:nvPicPr>
                  <pic:blipFill>
                    <a:blip r:embed="rId198"/>
                    <a:stretch>
                      <a:fillRect/>
                    </a:stretch>
                  </pic:blipFill>
                  <pic:spPr>
                    <a:xfrm>
                      <a:off x="0" y="0"/>
                      <a:ext cx="5266690" cy="14077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eastAsia="思源宋体 CN ExtraLight"/>
          <w:sz w:val="21"/>
          <w:szCs w:val="21"/>
          <w:lang w:val="en-US" w:eastAsia="zh-CN"/>
        </w:rPr>
      </w:pPr>
      <w:r>
        <w:rPr>
          <w:rFonts w:hint="eastAsia"/>
          <w:sz w:val="21"/>
          <w:szCs w:val="21"/>
          <w:lang w:val="en-US" w:eastAsia="zh-CN"/>
        </w:rPr>
        <w:t xml:space="preserve">    14、</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“归档申请”页面，录入档案信息、档案数据信息并且档案补充完成后，生成档案清单明细，点击【修改保存】按钮，保存归档申请数据成功。归档审批列表中显示编辑中的一条记录。如下图：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1610" cy="2320925"/>
            <wp:effectExtent l="0" t="0" r="15240" b="3175"/>
            <wp:docPr id="196"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88"/>
                    <pic:cNvPicPr>
                      <a:picLocks noChangeAspect="1"/>
                    </pic:cNvPicPr>
                  </pic:nvPicPr>
                  <pic:blipFill>
                    <a:blip r:embed="rId199"/>
                    <a:stretch>
                      <a:fillRect/>
                    </a:stretch>
                  </pic:blipFill>
                  <pic:spPr>
                    <a:xfrm>
                      <a:off x="0" y="0"/>
                      <a:ext cx="5261610" cy="23209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165860"/>
            <wp:effectExtent l="0" t="0" r="10160" b="15240"/>
            <wp:docPr id="197"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89"/>
                    <pic:cNvPicPr>
                      <a:picLocks noChangeAspect="1"/>
                    </pic:cNvPicPr>
                  </pic:nvPicPr>
                  <pic:blipFill>
                    <a:blip r:embed="rId200"/>
                    <a:stretch>
                      <a:fillRect/>
                    </a:stretch>
                  </pic:blipFill>
                  <pic:spPr>
                    <a:xfrm>
                      <a:off x="0" y="0"/>
                      <a:ext cx="5266690" cy="11658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15、</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“归档申请”页面，录入档案信息、档案数据信息并且档案补充完成后，生成档案清单明细，点击【提交审核】按钮，提交成功，提交领导审核。归档审批列表中显示待审核的一条记录。如下图：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0975" cy="2203450"/>
            <wp:effectExtent l="0" t="0" r="15875" b="6350"/>
            <wp:docPr id="198"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90"/>
                    <pic:cNvPicPr>
                      <a:picLocks noChangeAspect="1"/>
                    </pic:cNvPicPr>
                  </pic:nvPicPr>
                  <pic:blipFill>
                    <a:blip r:embed="rId201"/>
                    <a:stretch>
                      <a:fillRect/>
                    </a:stretch>
                  </pic:blipFill>
                  <pic:spPr>
                    <a:xfrm>
                      <a:off x="0" y="0"/>
                      <a:ext cx="5260975" cy="22034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9230" cy="1790700"/>
            <wp:effectExtent l="0" t="0" r="7620" b="0"/>
            <wp:docPr id="199"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91"/>
                    <pic:cNvPicPr>
                      <a:picLocks noChangeAspect="1"/>
                    </pic:cNvPicPr>
                  </pic:nvPicPr>
                  <pic:blipFill>
                    <a:blip r:embed="rId202"/>
                    <a:stretch>
                      <a:fillRect/>
                    </a:stretch>
                  </pic:blipFill>
                  <pic:spPr>
                    <a:xfrm>
                      <a:off x="0" y="0"/>
                      <a:ext cx="5269230" cy="17907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690" cy="924560"/>
            <wp:effectExtent l="0" t="0" r="10160" b="8890"/>
            <wp:docPr id="200"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92"/>
                    <pic:cNvPicPr>
                      <a:picLocks noChangeAspect="1"/>
                    </pic:cNvPicPr>
                  </pic:nvPicPr>
                  <pic:blipFill>
                    <a:blip r:embed="rId203"/>
                    <a:stretch>
                      <a:fillRect/>
                    </a:stretch>
                  </pic:blipFill>
                  <pic:spPr>
                    <a:xfrm>
                      <a:off x="0" y="0"/>
                      <a:ext cx="5266690" cy="9245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16、</w:t>
      </w:r>
      <w:r>
        <w:rPr>
          <w:rFonts w:hint="eastAsia" w:ascii="思源宋体 CN ExtraLight" w:hAnsi="思源宋体 CN ExtraLight" w:eastAsia="思源宋体 CN ExtraLight" w:cs="思源宋体 CN ExtraLight"/>
          <w:sz w:val="21"/>
          <w:szCs w:val="21"/>
          <w:lang w:val="en-US" w:eastAsia="zh-CN"/>
        </w:rPr>
        <w:t>领导登录电子档案系统，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列表中点击归档审批记录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列表中归档审批记录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（3）归档审批</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2049145"/>
            <wp:effectExtent l="0" t="0" r="10160" b="8255"/>
            <wp:docPr id="201"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93"/>
                    <pic:cNvPicPr>
                      <a:picLocks noChangeAspect="1"/>
                    </pic:cNvPicPr>
                  </pic:nvPicPr>
                  <pic:blipFill>
                    <a:blip r:embed="rId204"/>
                    <a:stretch>
                      <a:fillRect/>
                    </a:stretch>
                  </pic:blipFill>
                  <pic:spPr>
                    <a:xfrm>
                      <a:off x="0" y="0"/>
                      <a:ext cx="5266690" cy="20491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690" cy="924560"/>
            <wp:effectExtent l="0" t="0" r="10160" b="8890"/>
            <wp:docPr id="20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92"/>
                    <pic:cNvPicPr>
                      <a:picLocks noChangeAspect="1"/>
                    </pic:cNvPicPr>
                  </pic:nvPicPr>
                  <pic:blipFill>
                    <a:blip r:embed="rId203"/>
                    <a:stretch>
                      <a:fillRect/>
                    </a:stretch>
                  </pic:blipFill>
                  <pic:spPr>
                    <a:xfrm>
                      <a:off x="0" y="0"/>
                      <a:ext cx="5266690" cy="9245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17、待办事宜/消息中心/菜单待审核列表中，点击待审核记录，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档案数据核验</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、【档案入库】</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和【不同意】按钮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sz w:val="21"/>
          <w:szCs w:val="21"/>
        </w:rPr>
      </w:pPr>
      <w:r>
        <w:rPr>
          <w:sz w:val="21"/>
          <w:szCs w:val="21"/>
        </w:rPr>
        <w:drawing>
          <wp:inline distT="0" distB="0" distL="114300" distR="114300">
            <wp:extent cx="5256530" cy="2403475"/>
            <wp:effectExtent l="0" t="0" r="1270" b="15875"/>
            <wp:docPr id="203"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94"/>
                    <pic:cNvPicPr>
                      <a:picLocks noChangeAspect="1"/>
                    </pic:cNvPicPr>
                  </pic:nvPicPr>
                  <pic:blipFill>
                    <a:blip r:embed="rId205"/>
                    <a:stretch>
                      <a:fillRect/>
                    </a:stretch>
                  </pic:blipFill>
                  <pic:spPr>
                    <a:xfrm>
                      <a:off x="0" y="0"/>
                      <a:ext cx="5256530" cy="2403475"/>
                    </a:xfrm>
                    <a:prstGeom prst="rect">
                      <a:avLst/>
                    </a:prstGeom>
                    <a:noFill/>
                    <a:ln>
                      <a:noFill/>
                    </a:ln>
                  </pic:spPr>
                </pic:pic>
              </a:graphicData>
            </a:graphic>
          </wp:inline>
        </w:drawing>
      </w:r>
    </w:p>
    <w:p>
      <w:pPr>
        <w:pageBreakBefore w:val="0"/>
        <w:widowControl w:val="0"/>
        <w:numPr>
          <w:ilvl w:val="0"/>
          <w:numId w:val="3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档案所属分类字段支持修改。</w:t>
      </w:r>
    </w:p>
    <w:p>
      <w:pPr>
        <w:pageBreakBefore w:val="0"/>
        <w:widowControl w:val="0"/>
        <w:numPr>
          <w:ilvl w:val="0"/>
          <w:numId w:val="3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归档审批新增时进行了档案补充，补充了档案的，在档案入库时必须要进行档案数据核验，且必须核验通过才能入库。</w:t>
      </w:r>
    </w:p>
    <w:p>
      <w:pPr>
        <w:pageBreakBefore w:val="0"/>
        <w:widowControl w:val="0"/>
        <w:numPr>
          <w:ilvl w:val="0"/>
          <w:numId w:val="3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档案数据核验时，核验存在不通过的情况下，不允许档案入库成功。只能操作不同意退回重新对档案进行修改。</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18、</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档案数据核验</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，打开“电子档案审核”页面，页面支持档案核验、允许借阅设置以及档案预览功能。</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785" cy="2336800"/>
            <wp:effectExtent l="0" t="0" r="12065" b="6350"/>
            <wp:docPr id="206"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97"/>
                    <pic:cNvPicPr>
                      <a:picLocks noChangeAspect="1"/>
                    </pic:cNvPicPr>
                  </pic:nvPicPr>
                  <pic:blipFill>
                    <a:blip r:embed="rId206"/>
                    <a:stretch>
                      <a:fillRect/>
                    </a:stretch>
                  </pic:blipFill>
                  <pic:spPr>
                    <a:xfrm>
                      <a:off x="0" y="0"/>
                      <a:ext cx="5264785" cy="23368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19、“电子档案审核”页面，点击附件后右面显示对应附件预览。</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57800" cy="2339975"/>
            <wp:effectExtent l="0" t="0" r="0" b="3175"/>
            <wp:docPr id="205"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96"/>
                    <pic:cNvPicPr>
                      <a:picLocks noChangeAspect="1"/>
                    </pic:cNvPicPr>
                  </pic:nvPicPr>
                  <pic:blipFill>
                    <a:blip r:embed="rId207"/>
                    <a:stretch>
                      <a:fillRect/>
                    </a:stretch>
                  </pic:blipFill>
                  <pic:spPr>
                    <a:xfrm>
                      <a:off x="0" y="0"/>
                      <a:ext cx="5257800" cy="23399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20、“电子档案审核”页面，左侧点击目录名称，支持目录列表中点击核验状态和允许借阅列进行设置；或者点击右侧的不通过、通过选项设置核验状态。</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1288415"/>
            <wp:effectExtent l="0" t="0" r="13335" b="6985"/>
            <wp:docPr id="207"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98"/>
                    <pic:cNvPicPr>
                      <a:picLocks noChangeAspect="1"/>
                    </pic:cNvPicPr>
                  </pic:nvPicPr>
                  <pic:blipFill>
                    <a:blip r:embed="rId208"/>
                    <a:stretch>
                      <a:fillRect/>
                    </a:stretch>
                  </pic:blipFill>
                  <pic:spPr>
                    <a:xfrm>
                      <a:off x="0" y="0"/>
                      <a:ext cx="5263515" cy="12884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eastAsia="思源宋体 CN ExtraLight"/>
          <w:sz w:val="21"/>
          <w:szCs w:val="21"/>
          <w:lang w:val="en-US" w:eastAsia="zh-CN"/>
        </w:rPr>
      </w:pPr>
      <w:r>
        <w:rPr>
          <w:rFonts w:hint="eastAsia"/>
          <w:sz w:val="21"/>
          <w:szCs w:val="21"/>
          <w:lang w:val="en-US" w:eastAsia="zh-CN"/>
        </w:rPr>
        <w:t xml:space="preserve">    选择通过、不通过选项后，点击上一个或下一个按钮，会自动继承上一个或下一个目录的核检状态。</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21、“电子档案审核”页面，点击【核检完成】按钮，如有档案未进行核检，会弹出相应提示，确认后自动将未核检的档案设置成通过。</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3515" cy="1866265"/>
            <wp:effectExtent l="0" t="0" r="13335" b="635"/>
            <wp:docPr id="208"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99"/>
                    <pic:cNvPicPr>
                      <a:picLocks noChangeAspect="1"/>
                    </pic:cNvPicPr>
                  </pic:nvPicPr>
                  <pic:blipFill>
                    <a:blip r:embed="rId209"/>
                    <a:stretch>
                      <a:fillRect/>
                    </a:stretch>
                  </pic:blipFill>
                  <pic:spPr>
                    <a:xfrm>
                      <a:off x="0" y="0"/>
                      <a:ext cx="5263515" cy="18662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8595" cy="1847215"/>
            <wp:effectExtent l="0" t="0" r="8255" b="635"/>
            <wp:docPr id="209"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00"/>
                    <pic:cNvPicPr>
                      <a:picLocks noChangeAspect="1"/>
                    </pic:cNvPicPr>
                  </pic:nvPicPr>
                  <pic:blipFill>
                    <a:blip r:embed="rId210"/>
                    <a:stretch>
                      <a:fillRect/>
                    </a:stretch>
                  </pic:blipFill>
                  <pic:spPr>
                    <a:xfrm>
                      <a:off x="0" y="0"/>
                      <a:ext cx="5268595" cy="18472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61610" cy="1731010"/>
            <wp:effectExtent l="0" t="0" r="15240" b="2540"/>
            <wp:docPr id="210"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101"/>
                    <pic:cNvPicPr>
                      <a:picLocks noChangeAspect="1"/>
                    </pic:cNvPicPr>
                  </pic:nvPicPr>
                  <pic:blipFill>
                    <a:blip r:embed="rId211"/>
                    <a:stretch>
                      <a:fillRect/>
                    </a:stretch>
                  </pic:blipFill>
                  <pic:spPr>
                    <a:xfrm>
                      <a:off x="0" y="0"/>
                      <a:ext cx="5261610" cy="17310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22、已点击【核检完成】按钮的档案，再次点击【档案数据核验】，打开“电子档案审核”页面，可重新对档案进行核检、是否借阅等设置。</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sz w:val="21"/>
          <w:szCs w:val="21"/>
          <w:lang w:val="en-US" w:eastAsia="zh-CN"/>
        </w:rPr>
      </w:pPr>
      <w:r>
        <w:rPr>
          <w:sz w:val="21"/>
          <w:szCs w:val="21"/>
        </w:rPr>
        <w:drawing>
          <wp:inline distT="0" distB="0" distL="114300" distR="114300">
            <wp:extent cx="5268595" cy="2439035"/>
            <wp:effectExtent l="0" t="0" r="8255" b="18415"/>
            <wp:docPr id="211"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02"/>
                    <pic:cNvPicPr>
                      <a:picLocks noChangeAspect="1"/>
                    </pic:cNvPicPr>
                  </pic:nvPicPr>
                  <pic:blipFill>
                    <a:blip r:embed="rId212"/>
                    <a:stretch>
                      <a:fillRect/>
                    </a:stretch>
                  </pic:blipFill>
                  <pic:spPr>
                    <a:xfrm>
                      <a:off x="0" y="0"/>
                      <a:ext cx="5268595" cy="24390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23、</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档案数据核检完成，点击【档案入库】按钮，归档审批审核通过，提示“处理成功，稍后可至四性检测菜单对该档案进行检测”，档案数据正式归档成功。</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67325" cy="2334260"/>
            <wp:effectExtent l="0" t="0" r="9525" b="8890"/>
            <wp:docPr id="212"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103"/>
                    <pic:cNvPicPr>
                      <a:picLocks noChangeAspect="1"/>
                    </pic:cNvPicPr>
                  </pic:nvPicPr>
                  <pic:blipFill>
                    <a:blip r:embed="rId213"/>
                    <a:stretch>
                      <a:fillRect/>
                    </a:stretch>
                  </pic:blipFill>
                  <pic:spPr>
                    <a:xfrm>
                      <a:off x="0" y="0"/>
                      <a:ext cx="5267325" cy="23342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7800" cy="2298700"/>
            <wp:effectExtent l="0" t="0" r="0" b="6350"/>
            <wp:docPr id="213"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104"/>
                    <pic:cNvPicPr>
                      <a:picLocks noChangeAspect="1"/>
                    </pic:cNvPicPr>
                  </pic:nvPicPr>
                  <pic:blipFill>
                    <a:blip r:embed="rId214"/>
                    <a:stretch>
                      <a:fillRect/>
                    </a:stretch>
                  </pic:blipFill>
                  <pic:spPr>
                    <a:xfrm>
                      <a:off x="0" y="0"/>
                      <a:ext cx="5257800" cy="22987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330325"/>
            <wp:effectExtent l="0" t="0" r="10160" b="3175"/>
            <wp:docPr id="214"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05"/>
                    <pic:cNvPicPr>
                      <a:picLocks noChangeAspect="1"/>
                    </pic:cNvPicPr>
                  </pic:nvPicPr>
                  <pic:blipFill>
                    <a:blip r:embed="rId215"/>
                    <a:stretch>
                      <a:fillRect/>
                    </a:stretch>
                  </pic:blipFill>
                  <pic:spPr>
                    <a:xfrm>
                      <a:off x="0" y="0"/>
                      <a:ext cx="5266690" cy="1330325"/>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档案入库操作成功后，发送系统消息通知提交人员：您提交的档案归档已入库完成！。该消息仅显示在列表中，不支持点开。</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sz w:val="21"/>
          <w:szCs w:val="21"/>
          <w:lang w:val="en-US" w:eastAsia="zh-CN"/>
        </w:rPr>
        <w:t>审核页面，点击【不同意】按钮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退回给提交人，可支持修改归档审批数据后重新提交领导审核归档。</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24、“归档审批”列表页面，审核通过的列表中，支持查看归档记录和查看报告单信息。</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eastAsia="思源宋体 CN ExtraLight"/>
          <w:sz w:val="21"/>
          <w:szCs w:val="21"/>
          <w:lang w:val="en-US" w:eastAsia="zh-CN"/>
        </w:rPr>
      </w:pPr>
      <w:r>
        <w:rPr>
          <w:sz w:val="21"/>
          <w:szCs w:val="21"/>
        </w:rPr>
        <w:drawing>
          <wp:inline distT="0" distB="0" distL="114300" distR="114300">
            <wp:extent cx="5266690" cy="1168400"/>
            <wp:effectExtent l="0" t="0" r="10160" b="12700"/>
            <wp:docPr id="215"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106"/>
                    <pic:cNvPicPr>
                      <a:picLocks noChangeAspect="1"/>
                    </pic:cNvPicPr>
                  </pic:nvPicPr>
                  <pic:blipFill>
                    <a:blip r:embed="rId216"/>
                    <a:stretch>
                      <a:fillRect/>
                    </a:stretch>
                  </pic:blipFill>
                  <pic:spPr>
                    <a:xfrm>
                      <a:off x="0" y="0"/>
                      <a:ext cx="5266690" cy="11684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25、“归档审批”列表页面，审核通过的列表中，点击</w:t>
      </w:r>
      <w:r>
        <w:rPr>
          <w:sz w:val="21"/>
          <w:szCs w:val="21"/>
        </w:rPr>
        <w:drawing>
          <wp:inline distT="0" distB="0" distL="114300" distR="114300">
            <wp:extent cx="161925" cy="161925"/>
            <wp:effectExtent l="0" t="0" r="9525" b="9525"/>
            <wp:docPr id="216"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107"/>
                    <pic:cNvPicPr>
                      <a:picLocks noChangeAspect="1"/>
                    </pic:cNvPicPr>
                  </pic:nvPicPr>
                  <pic:blipFill>
                    <a:blip r:embed="rId217"/>
                    <a:stretch>
                      <a:fillRect/>
                    </a:stretch>
                  </pic:blipFill>
                  <pic:spPr>
                    <a:xfrm>
                      <a:off x="0" y="0"/>
                      <a:ext cx="161925" cy="161925"/>
                    </a:xfrm>
                    <a:prstGeom prst="rect">
                      <a:avLst/>
                    </a:prstGeom>
                    <a:noFill/>
                    <a:ln>
                      <a:noFill/>
                    </a:ln>
                  </pic:spPr>
                </pic:pic>
              </a:graphicData>
            </a:graphic>
          </wp:inline>
        </w:drawing>
      </w:r>
      <w:r>
        <w:rPr>
          <w:rFonts w:hint="eastAsia"/>
          <w:sz w:val="21"/>
          <w:szCs w:val="21"/>
          <w:lang w:val="en-US" w:eastAsia="zh-CN"/>
        </w:rPr>
        <w:t>操作图标，打开“归档申请”查看页面，页面显示归档审批信息，支持查看档案数据核验信息</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2245" cy="2475230"/>
            <wp:effectExtent l="0" t="0" r="14605" b="1270"/>
            <wp:docPr id="217"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08"/>
                    <pic:cNvPicPr>
                      <a:picLocks noChangeAspect="1"/>
                    </pic:cNvPicPr>
                  </pic:nvPicPr>
                  <pic:blipFill>
                    <a:blip r:embed="rId218"/>
                    <a:stretch>
                      <a:fillRect/>
                    </a:stretch>
                  </pic:blipFill>
                  <pic:spPr>
                    <a:xfrm>
                      <a:off x="0" y="0"/>
                      <a:ext cx="5262245" cy="24752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785" cy="2245995"/>
            <wp:effectExtent l="0" t="0" r="12065" b="1905"/>
            <wp:docPr id="218"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109"/>
                    <pic:cNvPicPr>
                      <a:picLocks noChangeAspect="1"/>
                    </pic:cNvPicPr>
                  </pic:nvPicPr>
                  <pic:blipFill>
                    <a:blip r:embed="rId219"/>
                    <a:stretch>
                      <a:fillRect/>
                    </a:stretch>
                  </pic:blipFill>
                  <pic:spPr>
                    <a:xfrm>
                      <a:off x="0" y="0"/>
                      <a:ext cx="5264785" cy="22459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26、“归档审批”列表页面，审核通过的列表中，点击</w:t>
      </w:r>
      <w:r>
        <w:rPr>
          <w:sz w:val="21"/>
          <w:szCs w:val="21"/>
        </w:rPr>
        <w:drawing>
          <wp:inline distT="0" distB="0" distL="114300" distR="114300">
            <wp:extent cx="161925" cy="161925"/>
            <wp:effectExtent l="0" t="0" r="9525" b="9525"/>
            <wp:docPr id="219"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107"/>
                    <pic:cNvPicPr>
                      <a:picLocks noChangeAspect="1"/>
                    </pic:cNvPicPr>
                  </pic:nvPicPr>
                  <pic:blipFill>
                    <a:blip r:embed="rId217"/>
                    <a:stretch>
                      <a:fillRect/>
                    </a:stretch>
                  </pic:blipFill>
                  <pic:spPr>
                    <a:xfrm>
                      <a:off x="0" y="0"/>
                      <a:ext cx="161925" cy="161925"/>
                    </a:xfrm>
                    <a:prstGeom prst="rect">
                      <a:avLst/>
                    </a:prstGeom>
                    <a:noFill/>
                    <a:ln>
                      <a:noFill/>
                    </a:ln>
                  </pic:spPr>
                </pic:pic>
              </a:graphicData>
            </a:graphic>
          </wp:inline>
        </w:drawing>
      </w:r>
      <w:r>
        <w:rPr>
          <w:rFonts w:hint="eastAsia"/>
          <w:sz w:val="21"/>
          <w:szCs w:val="21"/>
          <w:lang w:val="en-US" w:eastAsia="zh-CN"/>
        </w:rPr>
        <w:t>报告单图标，打开“报告单”查看页面，显示所有文件的转换情况</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sz w:val="21"/>
          <w:szCs w:val="21"/>
          <w:lang w:val="en-US" w:eastAsia="zh-CN"/>
        </w:rPr>
      </w:pPr>
      <w:r>
        <w:rPr>
          <w:sz w:val="21"/>
          <w:szCs w:val="21"/>
        </w:rPr>
        <w:drawing>
          <wp:inline distT="0" distB="0" distL="114300" distR="114300">
            <wp:extent cx="5266690" cy="1706245"/>
            <wp:effectExtent l="0" t="0" r="10160" b="8255"/>
            <wp:docPr id="22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110"/>
                    <pic:cNvPicPr>
                      <a:picLocks noChangeAspect="1"/>
                    </pic:cNvPicPr>
                  </pic:nvPicPr>
                  <pic:blipFill>
                    <a:blip r:embed="rId220"/>
                    <a:stretch>
                      <a:fillRect/>
                    </a:stretch>
                  </pic:blipFill>
                  <pic:spPr>
                    <a:xfrm>
                      <a:off x="0" y="0"/>
                      <a:ext cx="5266690" cy="17062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sz w:val="21"/>
          <w:szCs w:val="21"/>
          <w:lang w:val="en-US" w:eastAsia="zh-CN"/>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28" w:name="_Toc19257"/>
      <w:bookmarkStart w:id="29" w:name="_Toc14320"/>
      <w:r>
        <w:rPr>
          <w:rFonts w:hint="eastAsia" w:ascii="思源宋体 CN ExtraLight" w:hAnsi="思源宋体 CN ExtraLight" w:eastAsia="思源宋体 CN ExtraLight" w:cs="思源宋体 CN ExtraLight"/>
          <w:sz w:val="21"/>
          <w:szCs w:val="21"/>
          <w:lang w:val="en-US" w:eastAsia="zh-CN"/>
        </w:rPr>
        <w:t>变更归档审批</w:t>
      </w:r>
      <w:bookmarkEnd w:id="28"/>
      <w:bookmarkEnd w:id="29"/>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档案数据已预归档审核同意。</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已经归档变更审核的档案数据可进行变更档案归档。</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w:t>
      </w:r>
      <w:r>
        <w:rPr>
          <w:rFonts w:hint="eastAsia" w:ascii="思源宋体 CN ExtraLight" w:hAnsi="思源宋体 CN ExtraLight" w:cs="思源宋体 CN ExtraLight"/>
          <w:sz w:val="21"/>
          <w:szCs w:val="21"/>
          <w:lang w:val="en-US" w:eastAsia="zh-CN"/>
        </w:rPr>
        <w:t>点击“档案归档--变更归档审批”模块，打开“变更归档审批”列表页面，默认显示待审核列表页面。如下图：</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71770" cy="2513330"/>
            <wp:effectExtent l="0" t="0" r="5080" b="1270"/>
            <wp:docPr id="22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111"/>
                    <pic:cNvPicPr>
                      <a:picLocks noChangeAspect="1"/>
                    </pic:cNvPicPr>
                  </pic:nvPicPr>
                  <pic:blipFill>
                    <a:blip r:embed="rId221"/>
                    <a:stretch>
                      <a:fillRect/>
                    </a:stretch>
                  </pic:blipFill>
                  <pic:spPr>
                    <a:xfrm>
                      <a:off x="0" y="0"/>
                      <a:ext cx="5271770" cy="25133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w:t>
      </w:r>
      <w:r>
        <w:rPr>
          <w:rFonts w:hint="eastAsia" w:ascii="思源宋体 CN ExtraLight" w:hAnsi="思源宋体 CN ExtraLight" w:cs="思源宋体 CN ExtraLight"/>
          <w:sz w:val="21"/>
          <w:szCs w:val="21"/>
          <w:lang w:val="en-US" w:eastAsia="zh-CN"/>
        </w:rPr>
        <w:t>“变更归档审批”列表页面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，点击【新增变更归档申请】按钮，打开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档案列表</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5420" cy="2434590"/>
            <wp:effectExtent l="0" t="0" r="11430" b="3810"/>
            <wp:docPr id="643"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图片 97"/>
                    <pic:cNvPicPr>
                      <a:picLocks noChangeAspect="1"/>
                    </pic:cNvPicPr>
                  </pic:nvPicPr>
                  <pic:blipFill>
                    <a:blip r:embed="rId222"/>
                    <a:stretch>
                      <a:fillRect/>
                    </a:stretch>
                  </pic:blipFill>
                  <pic:spPr>
                    <a:xfrm>
                      <a:off x="0" y="0"/>
                      <a:ext cx="5265420" cy="24345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档案列表</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选择档案数据记录后点击【确认选择】按钮，或直接点击档案数据记录后的选择图标，打开归档申请页面。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rPr>
          <w:sz w:val="21"/>
          <w:szCs w:val="21"/>
        </w:rPr>
      </w:pPr>
      <w:r>
        <w:rPr>
          <w:sz w:val="21"/>
          <w:szCs w:val="21"/>
        </w:rPr>
        <w:drawing>
          <wp:inline distT="0" distB="0" distL="114300" distR="114300">
            <wp:extent cx="5256530" cy="2453005"/>
            <wp:effectExtent l="0" t="0" r="1270" b="4445"/>
            <wp:docPr id="22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112"/>
                    <pic:cNvPicPr>
                      <a:picLocks noChangeAspect="1"/>
                    </pic:cNvPicPr>
                  </pic:nvPicPr>
                  <pic:blipFill>
                    <a:blip r:embed="rId223"/>
                    <a:stretch>
                      <a:fillRect/>
                    </a:stretch>
                  </pic:blipFill>
                  <pic:spPr>
                    <a:xfrm>
                      <a:off x="0" y="0"/>
                      <a:ext cx="5256530" cy="2453005"/>
                    </a:xfrm>
                    <a:prstGeom prst="rect">
                      <a:avLst/>
                    </a:prstGeom>
                    <a:noFill/>
                    <a:ln>
                      <a:noFill/>
                    </a:ln>
                  </pic:spPr>
                </pic:pic>
              </a:graphicData>
            </a:graphic>
          </wp:inline>
        </w:drawing>
      </w:r>
    </w:p>
    <w:p>
      <w:pPr>
        <w:pageBreakBefore w:val="0"/>
        <w:widowControl w:val="0"/>
        <w:numPr>
          <w:ilvl w:val="0"/>
          <w:numId w:val="29"/>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01档案信息中，题名、密级、管理期限、档案所属单位默认获取，可修改。年度、归档人、电子文件数和电子件总大小默认获取，不可修改。</w:t>
      </w:r>
    </w:p>
    <w:p>
      <w:pPr>
        <w:pageBreakBefore w:val="0"/>
        <w:widowControl w:val="0"/>
        <w:numPr>
          <w:ilvl w:val="0"/>
          <w:numId w:val="29"/>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02档案数据信息中，档案预编号、档案数据包名称、所属全宗名称、所属案卷目录名称、所属文件目录名称、所属全宗编号、所属案卷目录编号、所属文件目录编号默认获取，不可修改。</w:t>
      </w:r>
    </w:p>
    <w:p>
      <w:pPr>
        <w:pageBreakBefore w:val="0"/>
        <w:widowControl w:val="0"/>
        <w:numPr>
          <w:ilvl w:val="0"/>
          <w:numId w:val="29"/>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03档案数据其他信息下的字段均默认获取，不可修改。</w:t>
      </w:r>
    </w:p>
    <w:p>
      <w:pPr>
        <w:pageBreakBefore w:val="0"/>
        <w:widowControl w:val="0"/>
        <w:numPr>
          <w:ilvl w:val="0"/>
          <w:numId w:val="29"/>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变更归档审批申请，挑选的是离线归档记录，则03档案数据其他信息下不显示任何内容。</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4、“变更</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归档申请</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修改档案信息，输入变更原因，点击【档案变更】按钮，打开“档案变更”页面，页面复制文件后获取档案归档的档案记录显示。支持新增、修改、删除目录和文件补录、档案预览的功能。如下图：</w:t>
      </w:r>
    </w:p>
    <w:p>
      <w:pPr>
        <w:ind w:left="0" w:leftChars="0" w:firstLine="0" w:firstLineChars="0"/>
        <w:jc w:val="center"/>
        <w:rPr>
          <w:sz w:val="21"/>
          <w:szCs w:val="21"/>
        </w:rPr>
      </w:pPr>
      <w:r>
        <w:rPr>
          <w:sz w:val="21"/>
          <w:szCs w:val="21"/>
        </w:rPr>
        <w:drawing>
          <wp:inline distT="0" distB="0" distL="114300" distR="114300">
            <wp:extent cx="5273040" cy="2447290"/>
            <wp:effectExtent l="0" t="0" r="3810" b="10160"/>
            <wp:docPr id="223"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68"/>
                    <pic:cNvPicPr>
                      <a:picLocks noChangeAspect="1"/>
                    </pic:cNvPicPr>
                  </pic:nvPicPr>
                  <pic:blipFill>
                    <a:blip r:embed="rId224"/>
                    <a:stretch>
                      <a:fillRect/>
                    </a:stretch>
                  </pic:blipFill>
                  <pic:spPr>
                    <a:xfrm>
                      <a:off x="0" y="0"/>
                      <a:ext cx="5273040" cy="2447290"/>
                    </a:xfrm>
                    <a:prstGeom prst="rect">
                      <a:avLst/>
                    </a:prstGeom>
                    <a:noFill/>
                    <a:ln>
                      <a:noFill/>
                    </a:ln>
                  </pic:spPr>
                </pic:pic>
              </a:graphicData>
            </a:graphic>
          </wp:inline>
        </w:drawing>
      </w:r>
    </w:p>
    <w:p>
      <w:pPr>
        <w:ind w:left="0" w:leftChars="0" w:firstLine="0" w:firstLineChars="0"/>
        <w:jc w:val="center"/>
        <w:rPr>
          <w:sz w:val="21"/>
          <w:szCs w:val="21"/>
        </w:rPr>
      </w:pPr>
      <w:r>
        <w:rPr>
          <w:sz w:val="21"/>
          <w:szCs w:val="21"/>
        </w:rPr>
        <w:drawing>
          <wp:inline distT="0" distB="0" distL="114300" distR="114300">
            <wp:extent cx="5259070" cy="2049780"/>
            <wp:effectExtent l="0" t="0" r="17780" b="7620"/>
            <wp:docPr id="75"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6"/>
                    <pic:cNvPicPr>
                      <a:picLocks noChangeAspect="1"/>
                    </pic:cNvPicPr>
                  </pic:nvPicPr>
                  <pic:blipFill>
                    <a:blip r:embed="rId225"/>
                    <a:stretch>
                      <a:fillRect/>
                    </a:stretch>
                  </pic:blipFill>
                  <pic:spPr>
                    <a:xfrm>
                      <a:off x="0" y="0"/>
                      <a:ext cx="5259070" cy="2049780"/>
                    </a:xfrm>
                    <a:prstGeom prst="rect">
                      <a:avLst/>
                    </a:prstGeom>
                    <a:noFill/>
                    <a:ln>
                      <a:noFill/>
                    </a:ln>
                  </pic:spPr>
                </pic:pic>
              </a:graphicData>
            </a:graphic>
          </wp:inline>
        </w:drawing>
      </w:r>
    </w:p>
    <w:p>
      <w:pPr>
        <w:ind w:left="0" w:leftChars="0" w:firstLine="0" w:firstLineChars="0"/>
        <w:jc w:val="center"/>
        <w:rPr>
          <w:rFonts w:hint="default" w:eastAsia="思源宋体 CN ExtraLight"/>
          <w:sz w:val="21"/>
          <w:szCs w:val="21"/>
          <w:lang w:val="en-US" w:eastAsia="zh-CN"/>
        </w:rPr>
      </w:pPr>
      <w:r>
        <w:rPr>
          <w:sz w:val="21"/>
          <w:szCs w:val="21"/>
        </w:rPr>
        <w:drawing>
          <wp:inline distT="0" distB="0" distL="114300" distR="114300">
            <wp:extent cx="5260340" cy="2117090"/>
            <wp:effectExtent l="0" t="0" r="16510" b="16510"/>
            <wp:docPr id="7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pic:cNvPicPr>
                      <a:picLocks noChangeAspect="1"/>
                    </pic:cNvPicPr>
                  </pic:nvPicPr>
                  <pic:blipFill>
                    <a:blip r:embed="rId226"/>
                    <a:stretch>
                      <a:fillRect/>
                    </a:stretch>
                  </pic:blipFill>
                  <pic:spPr>
                    <a:xfrm>
                      <a:off x="0" y="0"/>
                      <a:ext cx="5260340" cy="21170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5、“档案变更”页面，点击</w:t>
      </w:r>
      <w:r>
        <w:rPr>
          <w:sz w:val="21"/>
          <w:szCs w:val="21"/>
        </w:rPr>
        <w:drawing>
          <wp:inline distT="0" distB="0" distL="114300" distR="114300">
            <wp:extent cx="171450" cy="161925"/>
            <wp:effectExtent l="0" t="0" r="0" b="9525"/>
            <wp:docPr id="22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68"/>
                    <pic:cNvPicPr>
                      <a:picLocks noChangeAspect="1"/>
                    </pic:cNvPicPr>
                  </pic:nvPicPr>
                  <pic:blipFill>
                    <a:blip r:embed="rId182"/>
                    <a:stretch>
                      <a:fillRect/>
                    </a:stretch>
                  </pic:blipFill>
                  <pic:spPr>
                    <a:xfrm>
                      <a:off x="0" y="0"/>
                      <a:ext cx="171450" cy="161925"/>
                    </a:xfrm>
                    <a:prstGeom prst="rect">
                      <a:avLst/>
                    </a:prstGeom>
                    <a:noFill/>
                    <a:ln>
                      <a:noFill/>
                    </a:ln>
                  </pic:spPr>
                </pic:pic>
              </a:graphicData>
            </a:graphic>
          </wp:inline>
        </w:drawing>
      </w:r>
      <w:r>
        <w:rPr>
          <w:rFonts w:hint="eastAsia"/>
          <w:sz w:val="21"/>
          <w:szCs w:val="21"/>
          <w:lang w:val="en-US" w:eastAsia="zh-CN"/>
        </w:rPr>
        <w:t>新增目录图标，打开“新增目录”页面，输入目录名称，点击【保存】按钮，新增目录成功</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73040" cy="1820545"/>
            <wp:effectExtent l="0" t="0" r="3810" b="8255"/>
            <wp:docPr id="225"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69"/>
                    <pic:cNvPicPr>
                      <a:picLocks noChangeAspect="1"/>
                    </pic:cNvPicPr>
                  </pic:nvPicPr>
                  <pic:blipFill>
                    <a:blip r:embed="rId227"/>
                    <a:stretch>
                      <a:fillRect/>
                    </a:stretch>
                  </pic:blipFill>
                  <pic:spPr>
                    <a:xfrm>
                      <a:off x="0" y="0"/>
                      <a:ext cx="5273040" cy="18205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6、“档案变更”页面，点击</w:t>
      </w:r>
      <w:r>
        <w:rPr>
          <w:sz w:val="21"/>
          <w:szCs w:val="21"/>
        </w:rPr>
        <w:drawing>
          <wp:inline distT="0" distB="0" distL="114300" distR="114300">
            <wp:extent cx="156845" cy="142240"/>
            <wp:effectExtent l="0" t="0" r="14605" b="10160"/>
            <wp:docPr id="226"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70"/>
                    <pic:cNvPicPr>
                      <a:picLocks noChangeAspect="1"/>
                    </pic:cNvPicPr>
                  </pic:nvPicPr>
                  <pic:blipFill>
                    <a:blip r:embed="rId184"/>
                    <a:stretch>
                      <a:fillRect/>
                    </a:stretch>
                  </pic:blipFill>
                  <pic:spPr>
                    <a:xfrm>
                      <a:off x="0" y="0"/>
                      <a:ext cx="156845" cy="142240"/>
                    </a:xfrm>
                    <a:prstGeom prst="rect">
                      <a:avLst/>
                    </a:prstGeom>
                    <a:noFill/>
                    <a:ln>
                      <a:noFill/>
                    </a:ln>
                  </pic:spPr>
                </pic:pic>
              </a:graphicData>
            </a:graphic>
          </wp:inline>
        </w:drawing>
      </w:r>
      <w:r>
        <w:rPr>
          <w:rFonts w:hint="eastAsia"/>
          <w:sz w:val="21"/>
          <w:szCs w:val="21"/>
          <w:lang w:val="en-US" w:eastAsia="zh-CN"/>
        </w:rPr>
        <w:t>修改目录图标，打开“修改目录”页面，修改目录名称，点击【保存】按钮，修改目录信息成功</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73040" cy="1964055"/>
            <wp:effectExtent l="0" t="0" r="3810" b="17145"/>
            <wp:docPr id="22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70"/>
                    <pic:cNvPicPr>
                      <a:picLocks noChangeAspect="1"/>
                    </pic:cNvPicPr>
                  </pic:nvPicPr>
                  <pic:blipFill>
                    <a:blip r:embed="rId228"/>
                    <a:stretch>
                      <a:fillRect/>
                    </a:stretch>
                  </pic:blipFill>
                  <pic:spPr>
                    <a:xfrm>
                      <a:off x="0" y="0"/>
                      <a:ext cx="5273040" cy="19640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7、“档案变更”页面，点击</w:t>
      </w:r>
      <w:r>
        <w:rPr>
          <w:sz w:val="21"/>
          <w:szCs w:val="21"/>
        </w:rPr>
        <w:drawing>
          <wp:inline distT="0" distB="0" distL="114300" distR="114300">
            <wp:extent cx="161925" cy="142875"/>
            <wp:effectExtent l="0" t="0" r="9525" b="9525"/>
            <wp:docPr id="228"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72"/>
                    <pic:cNvPicPr>
                      <a:picLocks noChangeAspect="1"/>
                    </pic:cNvPicPr>
                  </pic:nvPicPr>
                  <pic:blipFill>
                    <a:blip r:embed="rId186"/>
                    <a:stretch>
                      <a:fillRect/>
                    </a:stretch>
                  </pic:blipFill>
                  <pic:spPr>
                    <a:xfrm>
                      <a:off x="0" y="0"/>
                      <a:ext cx="161925" cy="142875"/>
                    </a:xfrm>
                    <a:prstGeom prst="rect">
                      <a:avLst/>
                    </a:prstGeom>
                    <a:noFill/>
                    <a:ln>
                      <a:noFill/>
                    </a:ln>
                  </pic:spPr>
                </pic:pic>
              </a:graphicData>
            </a:graphic>
          </wp:inline>
        </w:drawing>
      </w:r>
      <w:r>
        <w:rPr>
          <w:rFonts w:hint="eastAsia"/>
          <w:sz w:val="21"/>
          <w:szCs w:val="21"/>
          <w:lang w:val="en-US" w:eastAsia="zh-CN"/>
        </w:rPr>
        <w:t>删除目录图标，可删除目录及目</w:t>
      </w:r>
      <w:bookmarkStart w:id="76" w:name="_GoBack"/>
      <w:bookmarkEnd w:id="76"/>
      <w:r>
        <w:rPr>
          <w:rFonts w:hint="eastAsia"/>
          <w:sz w:val="21"/>
          <w:szCs w:val="21"/>
          <w:lang w:val="en-US" w:eastAsia="zh-CN"/>
        </w:rPr>
        <w:t>录下的所有目录和文件</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7800" cy="1935480"/>
            <wp:effectExtent l="0" t="0" r="0" b="7620"/>
            <wp:docPr id="8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1"/>
                    <pic:cNvPicPr>
                      <a:picLocks noChangeAspect="1"/>
                    </pic:cNvPicPr>
                  </pic:nvPicPr>
                  <pic:blipFill>
                    <a:blip r:embed="rId229"/>
                    <a:stretch>
                      <a:fillRect/>
                    </a:stretch>
                  </pic:blipFill>
                  <pic:spPr>
                    <a:xfrm>
                      <a:off x="0" y="0"/>
                      <a:ext cx="5257800" cy="19354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3515" cy="1935480"/>
            <wp:effectExtent l="0" t="0" r="13335" b="7620"/>
            <wp:docPr id="229"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72"/>
                    <pic:cNvPicPr>
                      <a:picLocks noChangeAspect="1"/>
                    </pic:cNvPicPr>
                  </pic:nvPicPr>
                  <pic:blipFill>
                    <a:blip r:embed="rId230"/>
                    <a:stretch>
                      <a:fillRect/>
                    </a:stretch>
                  </pic:blipFill>
                  <pic:spPr>
                    <a:xfrm>
                      <a:off x="0" y="0"/>
                      <a:ext cx="5263515" cy="19354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8、“档案变更”页面，点击</w:t>
      </w:r>
      <w:r>
        <w:rPr>
          <w:sz w:val="21"/>
          <w:szCs w:val="21"/>
        </w:rPr>
        <w:drawing>
          <wp:inline distT="0" distB="0" distL="114300" distR="114300">
            <wp:extent cx="152400" cy="161925"/>
            <wp:effectExtent l="0" t="0" r="0" b="9525"/>
            <wp:docPr id="230"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76"/>
                    <pic:cNvPicPr>
                      <a:picLocks noChangeAspect="1"/>
                    </pic:cNvPicPr>
                  </pic:nvPicPr>
                  <pic:blipFill>
                    <a:blip r:embed="rId189"/>
                    <a:stretch>
                      <a:fillRect/>
                    </a:stretch>
                  </pic:blipFill>
                  <pic:spPr>
                    <a:xfrm>
                      <a:off x="0" y="0"/>
                      <a:ext cx="152400" cy="161925"/>
                    </a:xfrm>
                    <a:prstGeom prst="rect">
                      <a:avLst/>
                    </a:prstGeom>
                    <a:noFill/>
                    <a:ln>
                      <a:noFill/>
                    </a:ln>
                  </pic:spPr>
                </pic:pic>
              </a:graphicData>
            </a:graphic>
          </wp:inline>
        </w:drawing>
      </w:r>
      <w:r>
        <w:rPr>
          <w:rFonts w:hint="eastAsia"/>
          <w:sz w:val="21"/>
          <w:szCs w:val="21"/>
          <w:lang w:val="en-US" w:eastAsia="zh-CN"/>
        </w:rPr>
        <w:t>文件补录图标，打开“档案补录”页面，支持文件上传、高拍仪录入、删除和转移目录功能</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0340" cy="1938020"/>
            <wp:effectExtent l="0" t="0" r="16510" b="5080"/>
            <wp:docPr id="231"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73"/>
                    <pic:cNvPicPr>
                      <a:picLocks noChangeAspect="1"/>
                    </pic:cNvPicPr>
                  </pic:nvPicPr>
                  <pic:blipFill>
                    <a:blip r:embed="rId231"/>
                    <a:stretch>
                      <a:fillRect/>
                    </a:stretch>
                  </pic:blipFill>
                  <pic:spPr>
                    <a:xfrm>
                      <a:off x="0" y="0"/>
                      <a:ext cx="5260340" cy="19380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9、</w:t>
      </w:r>
      <w:r>
        <w:rPr>
          <w:rFonts w:hint="eastAsia"/>
          <w:sz w:val="21"/>
          <w:szCs w:val="21"/>
          <w:lang w:val="en-US" w:eastAsia="zh-CN"/>
        </w:rPr>
        <w:t>“档案补录”页面，点击【文件上传】按钮，选择上传的附件，上传成功</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sz w:val="21"/>
          <w:szCs w:val="21"/>
        </w:rPr>
      </w:pPr>
      <w:r>
        <w:rPr>
          <w:sz w:val="21"/>
          <w:szCs w:val="21"/>
        </w:rPr>
        <w:drawing>
          <wp:inline distT="0" distB="0" distL="114300" distR="114300">
            <wp:extent cx="5273040" cy="2016760"/>
            <wp:effectExtent l="0" t="0" r="3810" b="2540"/>
            <wp:docPr id="83"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74"/>
                    <pic:cNvPicPr>
                      <a:picLocks noChangeAspect="1"/>
                    </pic:cNvPicPr>
                  </pic:nvPicPr>
                  <pic:blipFill>
                    <a:blip r:embed="rId232"/>
                    <a:stretch>
                      <a:fillRect/>
                    </a:stretch>
                  </pic:blipFill>
                  <pic:spPr>
                    <a:xfrm>
                      <a:off x="0" y="0"/>
                      <a:ext cx="5273040" cy="20167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10、</w:t>
      </w:r>
      <w:r>
        <w:rPr>
          <w:rFonts w:hint="eastAsia"/>
          <w:sz w:val="21"/>
          <w:szCs w:val="21"/>
          <w:lang w:val="en-US" w:eastAsia="zh-CN"/>
        </w:rPr>
        <w:t>“档案补录”页面，点击【高拍仪录入】按钮，打开高拍仪录入页面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sz w:val="21"/>
          <w:szCs w:val="21"/>
          <w:lang w:val="en-US" w:eastAsia="zh-CN"/>
        </w:rPr>
        <w:t>可通过高拍仪进行拍照录入附件。如下图：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7800" cy="1957070"/>
            <wp:effectExtent l="0" t="0" r="0" b="5080"/>
            <wp:docPr id="84"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75"/>
                    <pic:cNvPicPr>
                      <a:picLocks noChangeAspect="1"/>
                    </pic:cNvPicPr>
                  </pic:nvPicPr>
                  <pic:blipFill>
                    <a:blip r:embed="rId233"/>
                    <a:stretch>
                      <a:fillRect/>
                    </a:stretch>
                  </pic:blipFill>
                  <pic:spPr>
                    <a:xfrm>
                      <a:off x="0" y="0"/>
                      <a:ext cx="5257800" cy="19570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9705" cy="2130425"/>
            <wp:effectExtent l="0" t="0" r="17145" b="3175"/>
            <wp:docPr id="23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10"/>
                    <pic:cNvPicPr>
                      <a:picLocks noChangeAspect="1"/>
                    </pic:cNvPicPr>
                  </pic:nvPicPr>
                  <pic:blipFill>
                    <a:blip r:embed="rId78"/>
                    <a:stretch>
                      <a:fillRect/>
                    </a:stretch>
                  </pic:blipFill>
                  <pic:spPr>
                    <a:xfrm>
                      <a:off x="0" y="0"/>
                      <a:ext cx="5259705" cy="21304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11、“档案补录”页面，勾选上传的文件记录，点击【转移目录】按钮，打开“目录”页面。如下图：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1610" cy="2002790"/>
            <wp:effectExtent l="0" t="0" r="15240" b="16510"/>
            <wp:docPr id="233"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76"/>
                    <pic:cNvPicPr>
                      <a:picLocks noChangeAspect="1"/>
                    </pic:cNvPicPr>
                  </pic:nvPicPr>
                  <pic:blipFill>
                    <a:blip r:embed="rId234"/>
                    <a:stretch>
                      <a:fillRect/>
                    </a:stretch>
                  </pic:blipFill>
                  <pic:spPr>
                    <a:xfrm>
                      <a:off x="0" y="0"/>
                      <a:ext cx="5261610" cy="20027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sz w:val="21"/>
          <w:szCs w:val="21"/>
          <w:lang w:val="en-US" w:eastAsia="zh-CN"/>
        </w:rPr>
        <w:t>目录页面点击选择要转移到的目录后，点击【转移】按钮，转移成功。选择转移的附件显示到对应的目录下，原目录下不再显示。如下图：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055" cy="2169160"/>
            <wp:effectExtent l="0" t="0" r="10795" b="2540"/>
            <wp:docPr id="234"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77"/>
                    <pic:cNvPicPr>
                      <a:picLocks noChangeAspect="1"/>
                    </pic:cNvPicPr>
                  </pic:nvPicPr>
                  <pic:blipFill>
                    <a:blip r:embed="rId235"/>
                    <a:stretch>
                      <a:fillRect/>
                    </a:stretch>
                  </pic:blipFill>
                  <pic:spPr>
                    <a:xfrm>
                      <a:off x="0" y="0"/>
                      <a:ext cx="5266055" cy="21691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4150" cy="2271395"/>
            <wp:effectExtent l="0" t="0" r="12700" b="14605"/>
            <wp:docPr id="87"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78"/>
                    <pic:cNvPicPr>
                      <a:picLocks noChangeAspect="1"/>
                    </pic:cNvPicPr>
                  </pic:nvPicPr>
                  <pic:blipFill>
                    <a:blip r:embed="rId236"/>
                    <a:stretch>
                      <a:fillRect/>
                    </a:stretch>
                  </pic:blipFill>
                  <pic:spPr>
                    <a:xfrm>
                      <a:off x="0" y="0"/>
                      <a:ext cx="5264150" cy="22713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sz w:val="21"/>
          <w:szCs w:val="21"/>
          <w:lang w:val="en-US" w:eastAsia="zh-CN"/>
        </w:rPr>
      </w:pPr>
      <w:r>
        <w:rPr>
          <w:rFonts w:hint="eastAsia"/>
          <w:sz w:val="21"/>
          <w:szCs w:val="21"/>
          <w:lang w:val="en-US" w:eastAsia="zh-CN"/>
        </w:rPr>
        <w:t>12、“档案补录”页面，勾选上传的文件记录，点击【删除】按钮，上传的文件删除成功。如下图：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2033270"/>
            <wp:effectExtent l="0" t="0" r="3810" b="5080"/>
            <wp:docPr id="23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79"/>
                    <pic:cNvPicPr>
                      <a:picLocks noChangeAspect="1"/>
                    </pic:cNvPicPr>
                  </pic:nvPicPr>
                  <pic:blipFill>
                    <a:blip r:embed="rId237"/>
                    <a:stretch>
                      <a:fillRect/>
                    </a:stretch>
                  </pic:blipFill>
                  <pic:spPr>
                    <a:xfrm>
                      <a:off x="0" y="0"/>
                      <a:ext cx="5273040" cy="20332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0340" cy="2026285"/>
            <wp:effectExtent l="0" t="0" r="16510" b="12065"/>
            <wp:docPr id="238"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80"/>
                    <pic:cNvPicPr>
                      <a:picLocks noChangeAspect="1"/>
                    </pic:cNvPicPr>
                  </pic:nvPicPr>
                  <pic:blipFill>
                    <a:blip r:embed="rId238"/>
                    <a:stretch>
                      <a:fillRect/>
                    </a:stretch>
                  </pic:blipFill>
                  <pic:spPr>
                    <a:xfrm>
                      <a:off x="0" y="0"/>
                      <a:ext cx="5260340" cy="20262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13、“档案变更”页面，补录完成后点击【补录完成】按钮，自动关闭“档案变更”页面，回到“归档申请”页面。如下图：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2078355"/>
            <wp:effectExtent l="0" t="0" r="13335" b="17145"/>
            <wp:docPr id="239"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81"/>
                    <pic:cNvPicPr>
                      <a:picLocks noChangeAspect="1"/>
                    </pic:cNvPicPr>
                  </pic:nvPicPr>
                  <pic:blipFill>
                    <a:blip r:embed="rId239"/>
                    <a:stretch>
                      <a:fillRect/>
                    </a:stretch>
                  </pic:blipFill>
                  <pic:spPr>
                    <a:xfrm>
                      <a:off x="0" y="0"/>
                      <a:ext cx="5263515" cy="20783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eastAsia="思源宋体 CN ExtraLight"/>
          <w:sz w:val="21"/>
          <w:szCs w:val="21"/>
          <w:lang w:val="en-US" w:eastAsia="zh-CN"/>
        </w:rPr>
      </w:pPr>
      <w:r>
        <w:rPr>
          <w:rFonts w:hint="eastAsia"/>
          <w:sz w:val="21"/>
          <w:szCs w:val="21"/>
          <w:lang w:val="en-US" w:eastAsia="zh-CN"/>
        </w:rPr>
        <w:t xml:space="preserve">    14、</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“变更归档申请”页面，录入档案信息，并且档案变更完成后，点击【修改保存】按钮，保存变更归档申请数据成功。变更归档审批列表中显示编辑中的一条记录。如下图：</w:t>
      </w:r>
    </w:p>
    <w:p>
      <w:pPr>
        <w:ind w:left="0" w:leftChars="0" w:firstLine="0" w:firstLineChars="0"/>
        <w:jc w:val="center"/>
        <w:rPr>
          <w:sz w:val="21"/>
          <w:szCs w:val="21"/>
        </w:rPr>
      </w:pPr>
      <w:r>
        <w:rPr>
          <w:sz w:val="21"/>
          <w:szCs w:val="21"/>
        </w:rPr>
        <w:drawing>
          <wp:inline distT="0" distB="0" distL="114300" distR="114300">
            <wp:extent cx="5263515" cy="2439035"/>
            <wp:effectExtent l="0" t="0" r="13335" b="18415"/>
            <wp:docPr id="240"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82"/>
                    <pic:cNvPicPr>
                      <a:picLocks noChangeAspect="1"/>
                    </pic:cNvPicPr>
                  </pic:nvPicPr>
                  <pic:blipFill>
                    <a:blip r:embed="rId240"/>
                    <a:stretch>
                      <a:fillRect/>
                    </a:stretch>
                  </pic:blipFill>
                  <pic:spPr>
                    <a:xfrm>
                      <a:off x="0" y="0"/>
                      <a:ext cx="5263515" cy="2439035"/>
                    </a:xfrm>
                    <a:prstGeom prst="rect">
                      <a:avLst/>
                    </a:prstGeom>
                    <a:noFill/>
                    <a:ln>
                      <a:noFill/>
                    </a:ln>
                  </pic:spPr>
                </pic:pic>
              </a:graphicData>
            </a:graphic>
          </wp:inline>
        </w:drawing>
      </w:r>
    </w:p>
    <w:p>
      <w:pPr>
        <w:ind w:left="0" w:leftChars="0" w:firstLine="0" w:firstLineChars="0"/>
        <w:jc w:val="center"/>
        <w:rPr>
          <w:sz w:val="21"/>
          <w:szCs w:val="21"/>
        </w:rPr>
      </w:pPr>
      <w:r>
        <w:rPr>
          <w:sz w:val="21"/>
          <w:szCs w:val="21"/>
        </w:rPr>
        <w:drawing>
          <wp:inline distT="0" distB="0" distL="114300" distR="114300">
            <wp:extent cx="5266690" cy="1124585"/>
            <wp:effectExtent l="0" t="0" r="10160" b="18415"/>
            <wp:docPr id="92"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83"/>
                    <pic:cNvPicPr>
                      <a:picLocks noChangeAspect="1"/>
                    </pic:cNvPicPr>
                  </pic:nvPicPr>
                  <pic:blipFill>
                    <a:blip r:embed="rId241"/>
                    <a:stretch>
                      <a:fillRect/>
                    </a:stretch>
                  </pic:blipFill>
                  <pic:spPr>
                    <a:xfrm>
                      <a:off x="0" y="0"/>
                      <a:ext cx="5266690" cy="1124585"/>
                    </a:xfrm>
                    <a:prstGeom prst="rect">
                      <a:avLst/>
                    </a:prstGeom>
                    <a:noFill/>
                    <a:ln>
                      <a:noFill/>
                    </a:ln>
                  </pic:spPr>
                </pic:pic>
              </a:graphicData>
            </a:graphic>
          </wp:inline>
        </w:drawing>
      </w:r>
    </w:p>
    <w:p>
      <w:pPr>
        <w:ind w:left="0" w:leftChars="0" w:firstLine="420" w:firstLineChars="200"/>
        <w:rPr>
          <w:sz w:val="21"/>
          <w:szCs w:val="21"/>
        </w:rPr>
      </w:pPr>
      <w:r>
        <w:rPr>
          <w:rFonts w:hint="eastAsia"/>
          <w:sz w:val="21"/>
          <w:szCs w:val="21"/>
          <w:lang w:val="en-US" w:eastAsia="zh-CN"/>
        </w:rPr>
        <w:t>15、</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“变更归档申请”页面，录入档案信息，并且档案变更完成后，点击【提交审核】按钮，提交成功，提交领导审核。变更归档审批列表中显示待审核的一条记录。如下图：</w:t>
      </w:r>
    </w:p>
    <w:p>
      <w:pPr>
        <w:ind w:left="0" w:leftChars="0" w:firstLine="0" w:firstLineChars="0"/>
        <w:jc w:val="center"/>
        <w:rPr>
          <w:sz w:val="21"/>
          <w:szCs w:val="21"/>
        </w:rPr>
      </w:pPr>
      <w:r>
        <w:rPr>
          <w:sz w:val="21"/>
          <w:szCs w:val="21"/>
        </w:rPr>
        <w:drawing>
          <wp:inline distT="0" distB="0" distL="114300" distR="114300">
            <wp:extent cx="5262245" cy="2378075"/>
            <wp:effectExtent l="0" t="0" r="14605" b="3175"/>
            <wp:docPr id="241"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84"/>
                    <pic:cNvPicPr>
                      <a:picLocks noChangeAspect="1"/>
                    </pic:cNvPicPr>
                  </pic:nvPicPr>
                  <pic:blipFill>
                    <a:blip r:embed="rId242"/>
                    <a:stretch>
                      <a:fillRect/>
                    </a:stretch>
                  </pic:blipFill>
                  <pic:spPr>
                    <a:xfrm>
                      <a:off x="0" y="0"/>
                      <a:ext cx="5262245" cy="2378075"/>
                    </a:xfrm>
                    <a:prstGeom prst="rect">
                      <a:avLst/>
                    </a:prstGeom>
                    <a:noFill/>
                    <a:ln>
                      <a:noFill/>
                    </a:ln>
                  </pic:spPr>
                </pic:pic>
              </a:graphicData>
            </a:graphic>
          </wp:inline>
        </w:drawing>
      </w:r>
    </w:p>
    <w:p>
      <w:pPr>
        <w:ind w:left="0" w:leftChars="0" w:firstLine="0" w:firstLineChars="0"/>
        <w:jc w:val="center"/>
        <w:rPr>
          <w:sz w:val="21"/>
          <w:szCs w:val="21"/>
        </w:rPr>
      </w:pPr>
      <w:r>
        <w:rPr>
          <w:sz w:val="21"/>
          <w:szCs w:val="21"/>
        </w:rPr>
        <w:drawing>
          <wp:inline distT="0" distB="0" distL="114300" distR="114300">
            <wp:extent cx="5266690" cy="2453005"/>
            <wp:effectExtent l="0" t="0" r="10160" b="4445"/>
            <wp:docPr id="242"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85"/>
                    <pic:cNvPicPr>
                      <a:picLocks noChangeAspect="1"/>
                    </pic:cNvPicPr>
                  </pic:nvPicPr>
                  <pic:blipFill>
                    <a:blip r:embed="rId243"/>
                    <a:stretch>
                      <a:fillRect/>
                    </a:stretch>
                  </pic:blipFill>
                  <pic:spPr>
                    <a:xfrm>
                      <a:off x="0" y="0"/>
                      <a:ext cx="5266690" cy="2453005"/>
                    </a:xfrm>
                    <a:prstGeom prst="rect">
                      <a:avLst/>
                    </a:prstGeom>
                    <a:noFill/>
                    <a:ln>
                      <a:noFill/>
                    </a:ln>
                  </pic:spPr>
                </pic:pic>
              </a:graphicData>
            </a:graphic>
          </wp:inline>
        </w:drawing>
      </w:r>
    </w:p>
    <w:p>
      <w:pPr>
        <w:ind w:left="0" w:leftChars="0" w:firstLine="0" w:firstLineChars="0"/>
        <w:jc w:val="center"/>
        <w:rPr>
          <w:sz w:val="21"/>
          <w:szCs w:val="21"/>
        </w:rPr>
      </w:pPr>
      <w:r>
        <w:rPr>
          <w:sz w:val="21"/>
          <w:szCs w:val="21"/>
        </w:rPr>
        <w:drawing>
          <wp:inline distT="0" distB="0" distL="114300" distR="114300">
            <wp:extent cx="5270500" cy="1165860"/>
            <wp:effectExtent l="0" t="0" r="6350" b="15240"/>
            <wp:docPr id="95"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86"/>
                    <pic:cNvPicPr>
                      <a:picLocks noChangeAspect="1"/>
                    </pic:cNvPicPr>
                  </pic:nvPicPr>
                  <pic:blipFill>
                    <a:blip r:embed="rId244"/>
                    <a:stretch>
                      <a:fillRect/>
                    </a:stretch>
                  </pic:blipFill>
                  <pic:spPr>
                    <a:xfrm>
                      <a:off x="0" y="0"/>
                      <a:ext cx="5270500" cy="11658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16、</w:t>
      </w:r>
      <w:r>
        <w:rPr>
          <w:rFonts w:hint="eastAsia" w:ascii="思源宋体 CN ExtraLight" w:hAnsi="思源宋体 CN ExtraLight" w:eastAsia="思源宋体 CN ExtraLight" w:cs="思源宋体 CN ExtraLight"/>
          <w:sz w:val="21"/>
          <w:szCs w:val="21"/>
          <w:lang w:val="en-US" w:eastAsia="zh-CN"/>
        </w:rPr>
        <w:t>领导登录电子档案系统，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列表中点击归档审批记录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列表中归档审批记录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（3）归档审批</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p>
    <w:p>
      <w:pPr>
        <w:ind w:left="0" w:leftChars="0" w:firstLine="0" w:firstLineChars="0"/>
        <w:jc w:val="center"/>
        <w:rPr>
          <w:sz w:val="21"/>
          <w:szCs w:val="21"/>
        </w:rPr>
      </w:pPr>
      <w:r>
        <w:rPr>
          <w:sz w:val="21"/>
          <w:szCs w:val="21"/>
        </w:rPr>
        <w:drawing>
          <wp:inline distT="0" distB="0" distL="114300" distR="114300">
            <wp:extent cx="5266690" cy="2063115"/>
            <wp:effectExtent l="0" t="0" r="10160" b="13335"/>
            <wp:docPr id="9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87"/>
                    <pic:cNvPicPr>
                      <a:picLocks noChangeAspect="1"/>
                    </pic:cNvPicPr>
                  </pic:nvPicPr>
                  <pic:blipFill>
                    <a:blip r:embed="rId245"/>
                    <a:stretch>
                      <a:fillRect/>
                    </a:stretch>
                  </pic:blipFill>
                  <pic:spPr>
                    <a:xfrm>
                      <a:off x="0" y="0"/>
                      <a:ext cx="5266690" cy="2063115"/>
                    </a:xfrm>
                    <a:prstGeom prst="rect">
                      <a:avLst/>
                    </a:prstGeom>
                    <a:noFill/>
                    <a:ln>
                      <a:noFill/>
                    </a:ln>
                  </pic:spPr>
                </pic:pic>
              </a:graphicData>
            </a:graphic>
          </wp:inline>
        </w:drawing>
      </w:r>
    </w:p>
    <w:p>
      <w:pPr>
        <w:ind w:left="0" w:leftChars="0" w:firstLine="0" w:firstLineChars="0"/>
        <w:jc w:val="center"/>
        <w:rPr>
          <w:sz w:val="21"/>
          <w:szCs w:val="21"/>
        </w:rPr>
      </w:pPr>
      <w:r>
        <w:rPr>
          <w:sz w:val="21"/>
          <w:szCs w:val="21"/>
        </w:rPr>
        <w:drawing>
          <wp:inline distT="0" distB="0" distL="114300" distR="114300">
            <wp:extent cx="5270500" cy="1165860"/>
            <wp:effectExtent l="0" t="0" r="6350" b="15240"/>
            <wp:docPr id="9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86"/>
                    <pic:cNvPicPr>
                      <a:picLocks noChangeAspect="1"/>
                    </pic:cNvPicPr>
                  </pic:nvPicPr>
                  <pic:blipFill>
                    <a:blip r:embed="rId244"/>
                    <a:stretch>
                      <a:fillRect/>
                    </a:stretch>
                  </pic:blipFill>
                  <pic:spPr>
                    <a:xfrm>
                      <a:off x="0" y="0"/>
                      <a:ext cx="5270500" cy="11658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17、待办事宜/消息中心/菜单待审核列表中，点击待审核记录，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档案数据核验</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、【档案预览】、【不同意】</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和【同意】按钮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ind w:left="0" w:leftChars="0" w:firstLine="0" w:firstLineChars="0"/>
        <w:jc w:val="center"/>
        <w:rPr>
          <w:sz w:val="21"/>
          <w:szCs w:val="21"/>
        </w:rPr>
      </w:pPr>
      <w:r>
        <w:rPr>
          <w:sz w:val="21"/>
          <w:szCs w:val="21"/>
        </w:rPr>
        <w:drawing>
          <wp:inline distT="0" distB="0" distL="114300" distR="114300">
            <wp:extent cx="5270500" cy="2472690"/>
            <wp:effectExtent l="0" t="0" r="6350" b="3810"/>
            <wp:docPr id="243"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89"/>
                    <pic:cNvPicPr>
                      <a:picLocks noChangeAspect="1"/>
                    </pic:cNvPicPr>
                  </pic:nvPicPr>
                  <pic:blipFill>
                    <a:blip r:embed="rId246"/>
                    <a:stretch>
                      <a:fillRect/>
                    </a:stretch>
                  </pic:blipFill>
                  <pic:spPr>
                    <a:xfrm>
                      <a:off x="0" y="0"/>
                      <a:ext cx="5270500" cy="2472690"/>
                    </a:xfrm>
                    <a:prstGeom prst="rect">
                      <a:avLst/>
                    </a:prstGeom>
                    <a:noFill/>
                    <a:ln>
                      <a:noFill/>
                    </a:ln>
                  </pic:spPr>
                </pic:pic>
              </a:graphicData>
            </a:graphic>
          </wp:inline>
        </w:drawing>
      </w:r>
    </w:p>
    <w:p>
      <w:pPr>
        <w:pageBreakBefore w:val="0"/>
        <w:widowControl w:val="0"/>
        <w:numPr>
          <w:ilvl w:val="0"/>
          <w:numId w:val="3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页面支持档案数据核验、档案预览功能。</w:t>
      </w:r>
    </w:p>
    <w:p>
      <w:pPr>
        <w:pageBreakBefore w:val="0"/>
        <w:widowControl w:val="0"/>
        <w:numPr>
          <w:ilvl w:val="0"/>
          <w:numId w:val="3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变更归档审批新增时进行了档案补充，补充了档案的，在操作审核通过时必须要进行档案数据核验，且必须核验通过才行。</w:t>
      </w:r>
    </w:p>
    <w:p>
      <w:pPr>
        <w:pageBreakBefore w:val="0"/>
        <w:widowControl w:val="0"/>
        <w:numPr>
          <w:ilvl w:val="0"/>
          <w:numId w:val="3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档案数据核验时，核验存在不通过的情况下，不允许进行同意操作。只能操作不同意退回重新对变更的档案进行修改。</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18、</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档案数据核验</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，打开“电子档案审核”页面，页面支持档案核验、允许借阅设置以及档案预览功能。</w:t>
      </w:r>
      <w:r>
        <w:rPr>
          <w:rFonts w:hint="eastAsia" w:ascii="思源宋体 CN ExtraLight" w:hAnsi="思源宋体 CN ExtraLight" w:cs="思源宋体 CN ExtraLight"/>
          <w:sz w:val="21"/>
          <w:szCs w:val="21"/>
          <w:lang w:val="en-US" w:eastAsia="zh-CN"/>
        </w:rPr>
        <w:t>如下图：</w:t>
      </w:r>
    </w:p>
    <w:p>
      <w:pPr>
        <w:ind w:left="0" w:leftChars="0" w:firstLine="0" w:firstLineChars="0"/>
        <w:jc w:val="center"/>
        <w:rPr>
          <w:sz w:val="21"/>
          <w:szCs w:val="21"/>
        </w:rPr>
      </w:pPr>
      <w:r>
        <w:rPr>
          <w:sz w:val="21"/>
          <w:szCs w:val="21"/>
        </w:rPr>
        <w:drawing>
          <wp:inline distT="0" distB="0" distL="114300" distR="114300">
            <wp:extent cx="5268595" cy="2053590"/>
            <wp:effectExtent l="0" t="0" r="8255" b="3810"/>
            <wp:docPr id="244"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91"/>
                    <pic:cNvPicPr>
                      <a:picLocks noChangeAspect="1"/>
                    </pic:cNvPicPr>
                  </pic:nvPicPr>
                  <pic:blipFill>
                    <a:blip r:embed="rId247"/>
                    <a:stretch>
                      <a:fillRect/>
                    </a:stretch>
                  </pic:blipFill>
                  <pic:spPr>
                    <a:xfrm>
                      <a:off x="0" y="0"/>
                      <a:ext cx="5268595" cy="2053590"/>
                    </a:xfrm>
                    <a:prstGeom prst="rect">
                      <a:avLst/>
                    </a:prstGeom>
                    <a:noFill/>
                    <a:ln>
                      <a:noFill/>
                    </a:ln>
                  </pic:spPr>
                </pic:pic>
              </a:graphicData>
            </a:graphic>
          </wp:inline>
        </w:drawing>
      </w:r>
    </w:p>
    <w:p>
      <w:pPr>
        <w:pageBreakBefore w:val="0"/>
        <w:widowControl w:val="0"/>
        <w:numPr>
          <w:ilvl w:val="0"/>
          <w:numId w:val="3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归档审批新增时进行了档案补充，补充了档案的，在档案入库时必须要进行档案数据核验，且必须核验通过才能入库。</w:t>
      </w:r>
    </w:p>
    <w:p>
      <w:pPr>
        <w:pageBreakBefore w:val="0"/>
        <w:widowControl w:val="0"/>
        <w:numPr>
          <w:ilvl w:val="0"/>
          <w:numId w:val="3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档案数据核验时，核验存在不通过的情况下，不允许档案入库成功。只能操作不同意退回重新对档案进行修改。</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19、</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档案数据核验</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，打开“电子档案审核”页面，页面支持档案核验、允许借阅设置以及档案预览功能。</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785" cy="2336800"/>
            <wp:effectExtent l="0" t="0" r="12065" b="6350"/>
            <wp:docPr id="245"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97"/>
                    <pic:cNvPicPr>
                      <a:picLocks noChangeAspect="1"/>
                    </pic:cNvPicPr>
                  </pic:nvPicPr>
                  <pic:blipFill>
                    <a:blip r:embed="rId206"/>
                    <a:stretch>
                      <a:fillRect/>
                    </a:stretch>
                  </pic:blipFill>
                  <pic:spPr>
                    <a:xfrm>
                      <a:off x="0" y="0"/>
                      <a:ext cx="5264785" cy="23368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20、“电子档案审核”页面，点击附件后右面显示对应附件预览。</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9230" cy="2294890"/>
            <wp:effectExtent l="0" t="0" r="7620" b="10160"/>
            <wp:docPr id="246"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92"/>
                    <pic:cNvPicPr>
                      <a:picLocks noChangeAspect="1"/>
                    </pic:cNvPicPr>
                  </pic:nvPicPr>
                  <pic:blipFill>
                    <a:blip r:embed="rId248"/>
                    <a:stretch>
                      <a:fillRect/>
                    </a:stretch>
                  </pic:blipFill>
                  <pic:spPr>
                    <a:xfrm>
                      <a:off x="0" y="0"/>
                      <a:ext cx="5269230" cy="22948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21、“电子档案审核”页面，左侧点击目录名称，支持目录列表中点击核验状态和允许借阅列进行设置；或者点击右侧的不通过、通过选项设置核验状态。</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1770" cy="2273935"/>
            <wp:effectExtent l="0" t="0" r="5080" b="12065"/>
            <wp:docPr id="247"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93"/>
                    <pic:cNvPicPr>
                      <a:picLocks noChangeAspect="1"/>
                    </pic:cNvPicPr>
                  </pic:nvPicPr>
                  <pic:blipFill>
                    <a:blip r:embed="rId249"/>
                    <a:stretch>
                      <a:fillRect/>
                    </a:stretch>
                  </pic:blipFill>
                  <pic:spPr>
                    <a:xfrm>
                      <a:off x="0" y="0"/>
                      <a:ext cx="5271770" cy="22739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eastAsia="思源宋体 CN ExtraLight"/>
          <w:sz w:val="21"/>
          <w:szCs w:val="21"/>
          <w:lang w:val="en-US" w:eastAsia="zh-CN"/>
        </w:rPr>
      </w:pPr>
      <w:r>
        <w:rPr>
          <w:rFonts w:hint="eastAsia"/>
          <w:sz w:val="21"/>
          <w:szCs w:val="21"/>
          <w:lang w:val="en-US" w:eastAsia="zh-CN"/>
        </w:rPr>
        <w:t xml:space="preserve">    选择通过、不通过选项后，点击上一个或下一个按钮，会自动继承上一个或下一个目录的核检状态。</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22、“电子档案审核”页面，点击【核检完成】按钮，如有档案未进行核检，会弹出相应提示，确认后自动将未核检的档案设置成通过。</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70500" cy="2063115"/>
            <wp:effectExtent l="0" t="0" r="6350" b="13335"/>
            <wp:docPr id="248"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94"/>
                    <pic:cNvPicPr>
                      <a:picLocks noChangeAspect="1"/>
                    </pic:cNvPicPr>
                  </pic:nvPicPr>
                  <pic:blipFill>
                    <a:blip r:embed="rId250"/>
                    <a:stretch>
                      <a:fillRect/>
                    </a:stretch>
                  </pic:blipFill>
                  <pic:spPr>
                    <a:xfrm>
                      <a:off x="0" y="0"/>
                      <a:ext cx="5270500" cy="20631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2245" cy="2058035"/>
            <wp:effectExtent l="0" t="0" r="14605" b="18415"/>
            <wp:docPr id="249"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95"/>
                    <pic:cNvPicPr>
                      <a:picLocks noChangeAspect="1"/>
                    </pic:cNvPicPr>
                  </pic:nvPicPr>
                  <pic:blipFill>
                    <a:blip r:embed="rId251"/>
                    <a:stretch>
                      <a:fillRect/>
                    </a:stretch>
                  </pic:blipFill>
                  <pic:spPr>
                    <a:xfrm>
                      <a:off x="0" y="0"/>
                      <a:ext cx="5262245" cy="20580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64150" cy="2054860"/>
            <wp:effectExtent l="0" t="0" r="12700" b="2540"/>
            <wp:docPr id="250"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96"/>
                    <pic:cNvPicPr>
                      <a:picLocks noChangeAspect="1"/>
                    </pic:cNvPicPr>
                  </pic:nvPicPr>
                  <pic:blipFill>
                    <a:blip r:embed="rId252"/>
                    <a:stretch>
                      <a:fillRect/>
                    </a:stretch>
                  </pic:blipFill>
                  <pic:spPr>
                    <a:xfrm>
                      <a:off x="0" y="0"/>
                      <a:ext cx="5264150" cy="20548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23、已点击【核检完成】按钮的档案，再次点击【档案数据核验】，打开“电子档案审核”页面，可重新对档案进行核检、是否借阅等设置。</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4310" cy="2152650"/>
            <wp:effectExtent l="0" t="0" r="2540" b="0"/>
            <wp:docPr id="251"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98"/>
                    <pic:cNvPicPr>
                      <a:picLocks noChangeAspect="1"/>
                    </pic:cNvPicPr>
                  </pic:nvPicPr>
                  <pic:blipFill>
                    <a:blip r:embed="rId253"/>
                    <a:stretch>
                      <a:fillRect/>
                    </a:stretch>
                  </pic:blipFill>
                  <pic:spPr>
                    <a:xfrm>
                      <a:off x="0" y="0"/>
                      <a:ext cx="5274310" cy="21526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24、</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点击【档案预览】按钮，打开“电子档案预览”页面，可点击预览电子件。如下图：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2267585"/>
            <wp:effectExtent l="0" t="0" r="3810" b="18415"/>
            <wp:docPr id="252"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99"/>
                    <pic:cNvPicPr>
                      <a:picLocks noChangeAspect="1"/>
                    </pic:cNvPicPr>
                  </pic:nvPicPr>
                  <pic:blipFill>
                    <a:blip r:embed="rId254"/>
                    <a:stretch>
                      <a:fillRect/>
                    </a:stretch>
                  </pic:blipFill>
                  <pic:spPr>
                    <a:xfrm>
                      <a:off x="0" y="0"/>
                      <a:ext cx="5273040" cy="22675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690" cy="2188845"/>
            <wp:effectExtent l="0" t="0" r="10160" b="1905"/>
            <wp:docPr id="253"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100"/>
                    <pic:cNvPicPr>
                      <a:picLocks noChangeAspect="1"/>
                    </pic:cNvPicPr>
                  </pic:nvPicPr>
                  <pic:blipFill>
                    <a:blip r:embed="rId255"/>
                    <a:stretch>
                      <a:fillRect/>
                    </a:stretch>
                  </pic:blipFill>
                  <pic:spPr>
                    <a:xfrm>
                      <a:off x="0" y="0"/>
                      <a:ext cx="5266690" cy="21888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25、</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档案数据核检完成，点击【同意】按钮，变更归档审批审核通过，提示“处理成功，稍后可至四性检测菜单对该档案进行检测”，变更档案数据正式归档成功。</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73040" cy="2267585"/>
            <wp:effectExtent l="0" t="0" r="3810" b="18415"/>
            <wp:docPr id="11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01"/>
                    <pic:cNvPicPr>
                      <a:picLocks noChangeAspect="1"/>
                    </pic:cNvPicPr>
                  </pic:nvPicPr>
                  <pic:blipFill>
                    <a:blip r:embed="rId256"/>
                    <a:stretch>
                      <a:fillRect/>
                    </a:stretch>
                  </pic:blipFill>
                  <pic:spPr>
                    <a:xfrm>
                      <a:off x="0" y="0"/>
                      <a:ext cx="5273040" cy="22675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0500" cy="1820545"/>
            <wp:effectExtent l="0" t="0" r="6350" b="8255"/>
            <wp:docPr id="254"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102"/>
                    <pic:cNvPicPr>
                      <a:picLocks noChangeAspect="1"/>
                    </pic:cNvPicPr>
                  </pic:nvPicPr>
                  <pic:blipFill>
                    <a:blip r:embed="rId257"/>
                    <a:stretch>
                      <a:fillRect/>
                    </a:stretch>
                  </pic:blipFill>
                  <pic:spPr>
                    <a:xfrm>
                      <a:off x="0" y="0"/>
                      <a:ext cx="5270500" cy="18205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1610" cy="1201420"/>
            <wp:effectExtent l="0" t="0" r="15240" b="17780"/>
            <wp:docPr id="255"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103"/>
                    <pic:cNvPicPr>
                      <a:picLocks noChangeAspect="1"/>
                    </pic:cNvPicPr>
                  </pic:nvPicPr>
                  <pic:blipFill>
                    <a:blip r:embed="rId258"/>
                    <a:stretch>
                      <a:fillRect/>
                    </a:stretch>
                  </pic:blipFill>
                  <pic:spPr>
                    <a:xfrm>
                      <a:off x="0" y="0"/>
                      <a:ext cx="5261610" cy="1201420"/>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sz w:val="21"/>
          <w:szCs w:val="21"/>
          <w:lang w:val="en-US" w:eastAsia="zh-CN"/>
        </w:rPr>
        <w:t>审核页面，点击【不同意】按钮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退回给提交人，可支持修改变更归档审批数据后重新提交领导审核归档。</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变更归档审批支持多次变更，每次变更后版本号+1。</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b/>
          <w:bCs/>
          <w:kern w:val="2"/>
          <w:sz w:val="21"/>
          <w:szCs w:val="21"/>
          <w:lang w:val="en-US" w:eastAsia="zh-CN" w:bidi="ar-SA"/>
        </w:rPr>
      </w:pPr>
      <w:bookmarkStart w:id="30" w:name="_Toc5994"/>
      <w:r>
        <w:rPr>
          <w:rFonts w:hint="eastAsia" w:ascii="思源宋体 CN ExtraLight" w:hAnsi="思源宋体 CN ExtraLight" w:cs="思源宋体 CN ExtraLight"/>
          <w:b/>
          <w:bCs/>
          <w:kern w:val="2"/>
          <w:sz w:val="21"/>
          <w:szCs w:val="21"/>
          <w:lang w:val="en-US" w:eastAsia="zh-CN" w:bidi="ar-SA"/>
        </w:rPr>
        <w:t>档案追加</w:t>
      </w:r>
      <w:bookmarkEnd w:id="30"/>
      <w:r>
        <w:rPr>
          <w:rFonts w:hint="eastAsia" w:ascii="思源宋体 CN ExtraLight" w:hAnsi="思源宋体 CN ExtraLight" w:cs="思源宋体 CN ExtraLight"/>
          <w:b/>
          <w:bCs/>
          <w:kern w:val="2"/>
          <w:sz w:val="21"/>
          <w:szCs w:val="21"/>
          <w:lang w:val="en-US" w:eastAsia="zh-CN" w:bidi="ar-SA"/>
        </w:rPr>
        <w:tab/>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无</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b/>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新增档案追加申请。</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1、点击“档案追加--新增档案追加申请”模块，打开列表页面，如下图：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drawing>
          <wp:inline distT="0" distB="0" distL="114300" distR="114300">
            <wp:extent cx="5271770" cy="1871345"/>
            <wp:effectExtent l="0" t="0" r="11430" b="8255"/>
            <wp:docPr id="1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3"/>
                    <pic:cNvPicPr>
                      <a:picLocks noChangeAspect="1"/>
                    </pic:cNvPicPr>
                  </pic:nvPicPr>
                  <pic:blipFill>
                    <a:blip r:embed="rId259"/>
                    <a:stretch>
                      <a:fillRect/>
                    </a:stretch>
                  </pic:blipFill>
                  <pic:spPr>
                    <a:xfrm>
                      <a:off x="0" y="0"/>
                      <a:ext cx="5271770" cy="18713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 xml:space="preserve">    2、“档案数据”列表页面，选择预归档档案</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。确认选择，进行档案资料的补充追加。如下图，追加档案资料后保存提交。</w:t>
      </w:r>
    </w:p>
    <w:p>
      <w:pPr>
        <w:ind w:left="0" w:leftChars="0" w:firstLine="0" w:firstLineChars="0"/>
        <w:jc w:val="center"/>
        <w:rPr>
          <w:sz w:val="21"/>
          <w:szCs w:val="21"/>
        </w:rPr>
      </w:pPr>
      <w:r>
        <w:drawing>
          <wp:inline distT="0" distB="0" distL="114300" distR="114300">
            <wp:extent cx="5270500" cy="1632585"/>
            <wp:effectExtent l="0" t="0" r="0" b="5715"/>
            <wp:docPr id="2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4"/>
                    <pic:cNvPicPr>
                      <a:picLocks noChangeAspect="1"/>
                    </pic:cNvPicPr>
                  </pic:nvPicPr>
                  <pic:blipFill>
                    <a:blip r:embed="rId260"/>
                    <a:stretch>
                      <a:fillRect/>
                    </a:stretch>
                  </pic:blipFill>
                  <pic:spPr>
                    <a:xfrm>
                      <a:off x="0" y="0"/>
                      <a:ext cx="5270500" cy="1632585"/>
                    </a:xfrm>
                    <a:prstGeom prst="rect">
                      <a:avLst/>
                    </a:prstGeom>
                    <a:noFill/>
                    <a:ln>
                      <a:noFill/>
                    </a:ln>
                  </pic:spPr>
                </pic:pic>
              </a:graphicData>
            </a:graphic>
          </wp:inline>
        </w:drawing>
      </w:r>
    </w:p>
    <w:p>
      <w:pPr>
        <w:ind w:left="0" w:leftChars="0" w:firstLine="0" w:firstLineChars="0"/>
        <w:jc w:val="center"/>
        <w:rPr>
          <w:rFonts w:hint="eastAsia"/>
          <w:sz w:val="21"/>
          <w:szCs w:val="21"/>
          <w:lang w:val="en-US" w:eastAsia="zh-CN"/>
        </w:rPr>
      </w:pPr>
    </w:p>
    <w:p>
      <w:pPr>
        <w:ind w:left="0" w:leftChars="0" w:firstLine="0" w:firstLineChars="0"/>
        <w:rPr>
          <w:rFonts w:hint="default" w:ascii="思源宋体 CN ExtraLight" w:hAnsi="思源宋体 CN ExtraLight" w:cs="思源宋体 CN ExtraLight"/>
          <w:color w:val="000000" w:themeColor="text1"/>
          <w:sz w:val="21"/>
          <w:szCs w:val="21"/>
          <w:lang w:val="en-US" w:eastAsia="zh-CN"/>
          <w14:textFill>
            <w14:solidFill>
              <w14:schemeClr w14:val="tx1"/>
            </w14:solidFill>
          </w14:textFill>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b/>
          <w:bCs/>
          <w:kern w:val="2"/>
          <w:sz w:val="21"/>
          <w:szCs w:val="21"/>
          <w:lang w:val="en-US" w:eastAsia="zh-CN" w:bidi="ar-SA"/>
        </w:rPr>
      </w:pPr>
      <w:bookmarkStart w:id="31" w:name="_Toc28095"/>
      <w:r>
        <w:rPr>
          <w:rFonts w:hint="eastAsia" w:ascii="思源宋体 CN ExtraLight" w:hAnsi="思源宋体 CN ExtraLight" w:cs="思源宋体 CN ExtraLight"/>
          <w:b/>
          <w:bCs/>
          <w:kern w:val="2"/>
          <w:sz w:val="21"/>
          <w:szCs w:val="21"/>
          <w:lang w:val="en-US" w:eastAsia="zh-CN" w:bidi="ar-SA"/>
        </w:rPr>
        <w:t>离线归档</w:t>
      </w:r>
      <w:bookmarkEnd w:id="31"/>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无</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支持离线归档的新增、修改、查看、删除等操作。</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1、点击“档案归档--离线归档”模块，打开“离线归档”列表页面，默认显示待审核列表页面。如下图：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73040" cy="1552575"/>
            <wp:effectExtent l="0" t="0" r="3810" b="9525"/>
            <wp:docPr id="259"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116"/>
                    <pic:cNvPicPr>
                      <a:picLocks noChangeAspect="1"/>
                    </pic:cNvPicPr>
                  </pic:nvPicPr>
                  <pic:blipFill>
                    <a:blip r:embed="rId261"/>
                    <a:stretch>
                      <a:fillRect/>
                    </a:stretch>
                  </pic:blipFill>
                  <pic:spPr>
                    <a:xfrm>
                      <a:off x="0" y="0"/>
                      <a:ext cx="5273040" cy="15525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2、离线归档”列表页面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，点击【新增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离线归档</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“选择文件目录”列表</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7960" cy="2434590"/>
            <wp:effectExtent l="0" t="0" r="8890" b="3810"/>
            <wp:docPr id="69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图片 125"/>
                    <pic:cNvPicPr>
                      <a:picLocks noChangeAspect="1"/>
                    </pic:cNvPicPr>
                  </pic:nvPicPr>
                  <pic:blipFill>
                    <a:blip r:embed="rId262"/>
                    <a:stretch>
                      <a:fillRect/>
                    </a:stretch>
                  </pic:blipFill>
                  <pic:spPr>
                    <a:xfrm>
                      <a:off x="0" y="0"/>
                      <a:ext cx="5267960" cy="2434590"/>
                    </a:xfrm>
                    <a:prstGeom prst="rect">
                      <a:avLst/>
                    </a:prstGeom>
                    <a:noFill/>
                    <a:ln>
                      <a:noFill/>
                    </a:ln>
                  </pic:spPr>
                </pic:pic>
              </a:graphicData>
            </a:graphic>
          </wp:inline>
        </w:drawing>
      </w:r>
    </w:p>
    <w:p>
      <w:pPr>
        <w:pageBreakBefore w:val="0"/>
        <w:widowControl w:val="0"/>
        <w:numPr>
          <w:ilvl w:val="0"/>
          <w:numId w:val="24"/>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“选择文件目录”列表页面的目录可在档案配置下进行配置。</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sz w:val="21"/>
          <w:szCs w:val="21"/>
          <w:lang w:val="en-US" w:eastAsia="zh-CN"/>
        </w:rPr>
        <w:t>“选择文件目录”列表页面选择文件目录，打开“离线归档申请”页面。如下图：</w:t>
      </w:r>
    </w:p>
    <w:p>
      <w:pPr>
        <w:ind w:left="0" w:leftChars="0" w:firstLine="0" w:firstLineChars="0"/>
        <w:jc w:val="center"/>
        <w:rPr>
          <w:sz w:val="21"/>
          <w:szCs w:val="21"/>
        </w:rPr>
      </w:pPr>
      <w:r>
        <w:rPr>
          <w:sz w:val="21"/>
          <w:szCs w:val="21"/>
        </w:rPr>
        <w:drawing>
          <wp:inline distT="0" distB="0" distL="114300" distR="114300">
            <wp:extent cx="5260975" cy="2436495"/>
            <wp:effectExtent l="0" t="0" r="15875" b="1905"/>
            <wp:docPr id="26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10"/>
                    <pic:cNvPicPr>
                      <a:picLocks noChangeAspect="1"/>
                    </pic:cNvPicPr>
                  </pic:nvPicPr>
                  <pic:blipFill>
                    <a:blip r:embed="rId106"/>
                    <a:stretch>
                      <a:fillRect/>
                    </a:stretch>
                  </pic:blipFill>
                  <pic:spPr>
                    <a:xfrm>
                      <a:off x="0" y="0"/>
                      <a:ext cx="5260975" cy="2436495"/>
                    </a:xfrm>
                    <a:prstGeom prst="rect">
                      <a:avLst/>
                    </a:prstGeom>
                    <a:noFill/>
                    <a:ln>
                      <a:noFill/>
                    </a:ln>
                  </pic:spPr>
                </pic:pic>
              </a:graphicData>
            </a:graphic>
          </wp:inline>
        </w:drawing>
      </w:r>
    </w:p>
    <w:p>
      <w:pPr>
        <w:pageBreakBefore w:val="0"/>
        <w:widowControl w:val="0"/>
        <w:numPr>
          <w:ilvl w:val="0"/>
          <w:numId w:val="25"/>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01档案信息中，档案信息默认显示纸质档案；所属全宗编号、所属全宗名称、所属案卷目录编号、所属案卷目录名称、所属文件目录编号和所属文件目录名称自动获取档案配置的数据，不允许修改。</w:t>
      </w:r>
    </w:p>
    <w:p>
      <w:pPr>
        <w:pageBreakBefore w:val="0"/>
        <w:widowControl w:val="0"/>
        <w:numPr>
          <w:ilvl w:val="0"/>
          <w:numId w:val="25"/>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02档案编目信息最正宗，所属部门默认显示当前操作人员所属部门，不能修改。</w:t>
      </w:r>
    </w:p>
    <w:p>
      <w:pPr>
        <w:pageBreakBefore w:val="0"/>
        <w:widowControl w:val="0"/>
        <w:numPr>
          <w:ilvl w:val="0"/>
          <w:numId w:val="25"/>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03上传电子件中的文件目录均自动根据档案配置里配置进行显示。</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sz w:val="21"/>
          <w:szCs w:val="21"/>
          <w:lang w:val="en-US" w:eastAsia="zh-CN"/>
        </w:rPr>
        <w:t>4、“离线归档申请”页面，录入档案信息、档案编目信息。如下图：</w:t>
      </w:r>
    </w:p>
    <w:p>
      <w:pPr>
        <w:ind w:left="0" w:leftChars="0" w:firstLine="0" w:firstLineChars="0"/>
        <w:jc w:val="center"/>
        <w:rPr>
          <w:sz w:val="21"/>
          <w:szCs w:val="21"/>
        </w:rPr>
      </w:pPr>
      <w:r>
        <w:rPr>
          <w:sz w:val="21"/>
          <w:szCs w:val="21"/>
        </w:rPr>
        <w:drawing>
          <wp:inline distT="0" distB="0" distL="114300" distR="114300">
            <wp:extent cx="5273040" cy="2456180"/>
            <wp:effectExtent l="0" t="0" r="3810" b="1270"/>
            <wp:docPr id="261"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104"/>
                    <pic:cNvPicPr>
                      <a:picLocks noChangeAspect="1"/>
                    </pic:cNvPicPr>
                  </pic:nvPicPr>
                  <pic:blipFill>
                    <a:blip r:embed="rId263"/>
                    <a:stretch>
                      <a:fillRect/>
                    </a:stretch>
                  </pic:blipFill>
                  <pic:spPr>
                    <a:xfrm>
                      <a:off x="0" y="0"/>
                      <a:ext cx="5273040" cy="2456180"/>
                    </a:xfrm>
                    <a:prstGeom prst="rect">
                      <a:avLst/>
                    </a:prstGeom>
                    <a:noFill/>
                    <a:ln>
                      <a:noFill/>
                    </a:ln>
                  </pic:spPr>
                </pic:pic>
              </a:graphicData>
            </a:graphic>
          </wp:inline>
        </w:drawing>
      </w:r>
    </w:p>
    <w:p>
      <w:pPr>
        <w:ind w:left="0" w:leftChars="0" w:firstLine="420" w:firstLineChars="200"/>
        <w:jc w:val="both"/>
        <w:rPr>
          <w:sz w:val="21"/>
          <w:szCs w:val="21"/>
        </w:rPr>
      </w:pPr>
      <w:r>
        <w:rPr>
          <w:rFonts w:hint="eastAsia"/>
          <w:sz w:val="21"/>
          <w:szCs w:val="21"/>
          <w:lang w:val="en-US" w:eastAsia="zh-CN"/>
        </w:rPr>
        <w:t>5、“离线归档申请”页面，上传电子件，支持新增、修改、删除目录和文件补录（文件上传、删除、转移目录）功能。如下图：</w:t>
      </w:r>
    </w:p>
    <w:p>
      <w:pPr>
        <w:ind w:left="0" w:leftChars="0" w:firstLine="0" w:firstLineChars="0"/>
        <w:jc w:val="center"/>
        <w:rPr>
          <w:sz w:val="21"/>
          <w:szCs w:val="21"/>
        </w:rPr>
      </w:pPr>
      <w:r>
        <w:rPr>
          <w:sz w:val="21"/>
          <w:szCs w:val="21"/>
        </w:rPr>
        <w:drawing>
          <wp:inline distT="0" distB="0" distL="114300" distR="114300">
            <wp:extent cx="5270500" cy="2313940"/>
            <wp:effectExtent l="0" t="0" r="6350" b="10160"/>
            <wp:docPr id="262"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105"/>
                    <pic:cNvPicPr>
                      <a:picLocks noChangeAspect="1"/>
                    </pic:cNvPicPr>
                  </pic:nvPicPr>
                  <pic:blipFill>
                    <a:blip r:embed="rId264"/>
                    <a:stretch>
                      <a:fillRect/>
                    </a:stretch>
                  </pic:blipFill>
                  <pic:spPr>
                    <a:xfrm>
                      <a:off x="0" y="0"/>
                      <a:ext cx="5270500" cy="23139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sz w:val="21"/>
          <w:szCs w:val="21"/>
          <w:lang w:val="en-US" w:eastAsia="zh-CN"/>
        </w:rPr>
      </w:pPr>
      <w:r>
        <w:rPr>
          <w:rFonts w:hint="eastAsia"/>
          <w:sz w:val="21"/>
          <w:szCs w:val="21"/>
          <w:lang w:val="en-US" w:eastAsia="zh-CN"/>
        </w:rPr>
        <w:t>6、“离线归档申请”页面，03上传电子件，点击新增目录图标，打开新增目录页面。如下图：</w:t>
      </w:r>
    </w:p>
    <w:p>
      <w:pPr>
        <w:ind w:left="0" w:leftChars="0" w:firstLine="0" w:firstLineChars="0"/>
        <w:jc w:val="center"/>
        <w:rPr>
          <w:sz w:val="21"/>
          <w:szCs w:val="21"/>
        </w:rPr>
      </w:pPr>
      <w:r>
        <w:rPr>
          <w:sz w:val="21"/>
          <w:szCs w:val="21"/>
        </w:rPr>
        <w:drawing>
          <wp:inline distT="0" distB="0" distL="114300" distR="114300">
            <wp:extent cx="5267325" cy="1757045"/>
            <wp:effectExtent l="0" t="0" r="9525" b="14605"/>
            <wp:docPr id="263"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109"/>
                    <pic:cNvPicPr>
                      <a:picLocks noChangeAspect="1"/>
                    </pic:cNvPicPr>
                  </pic:nvPicPr>
                  <pic:blipFill>
                    <a:blip r:embed="rId265"/>
                    <a:stretch>
                      <a:fillRect/>
                    </a:stretch>
                  </pic:blipFill>
                  <pic:spPr>
                    <a:xfrm>
                      <a:off x="0" y="0"/>
                      <a:ext cx="5267325" cy="1757045"/>
                    </a:xfrm>
                    <a:prstGeom prst="rect">
                      <a:avLst/>
                    </a:prstGeom>
                    <a:noFill/>
                    <a:ln>
                      <a:noFill/>
                    </a:ln>
                  </pic:spPr>
                </pic:pic>
              </a:graphicData>
            </a:graphic>
          </wp:inline>
        </w:drawing>
      </w:r>
    </w:p>
    <w:p>
      <w:pPr>
        <w:ind w:left="0" w:leftChars="0" w:firstLine="420" w:firstLineChars="200"/>
        <w:jc w:val="left"/>
        <w:rPr>
          <w:rFonts w:hint="default" w:eastAsia="思源宋体 CN ExtraLight"/>
          <w:sz w:val="21"/>
          <w:szCs w:val="21"/>
          <w:lang w:val="en-US" w:eastAsia="zh-CN"/>
        </w:rPr>
      </w:pPr>
      <w:r>
        <w:rPr>
          <w:rFonts w:hint="eastAsia"/>
          <w:sz w:val="21"/>
          <w:szCs w:val="21"/>
          <w:lang w:val="en-US" w:eastAsia="zh-CN"/>
        </w:rPr>
        <w:t>7、“新增目录”页面，录入目录名称，点击【保存】，目录新增成功，电子件列表中增加对应目录显示。如下图：</w:t>
      </w:r>
    </w:p>
    <w:p>
      <w:pPr>
        <w:ind w:left="0" w:leftChars="0" w:firstLine="0" w:firstLineChars="0"/>
        <w:jc w:val="center"/>
        <w:rPr>
          <w:sz w:val="21"/>
          <w:szCs w:val="21"/>
        </w:rPr>
      </w:pPr>
      <w:r>
        <w:rPr>
          <w:sz w:val="21"/>
          <w:szCs w:val="21"/>
        </w:rPr>
        <w:drawing>
          <wp:inline distT="0" distB="0" distL="114300" distR="114300">
            <wp:extent cx="5263515" cy="1868805"/>
            <wp:effectExtent l="0" t="0" r="13335" b="17145"/>
            <wp:docPr id="264"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107"/>
                    <pic:cNvPicPr>
                      <a:picLocks noChangeAspect="1"/>
                    </pic:cNvPicPr>
                  </pic:nvPicPr>
                  <pic:blipFill>
                    <a:blip r:embed="rId266"/>
                    <a:stretch>
                      <a:fillRect/>
                    </a:stretch>
                  </pic:blipFill>
                  <pic:spPr>
                    <a:xfrm>
                      <a:off x="0" y="0"/>
                      <a:ext cx="5263515" cy="1868805"/>
                    </a:xfrm>
                    <a:prstGeom prst="rect">
                      <a:avLst/>
                    </a:prstGeom>
                    <a:noFill/>
                    <a:ln>
                      <a:noFill/>
                    </a:ln>
                  </pic:spPr>
                </pic:pic>
              </a:graphicData>
            </a:graphic>
          </wp:inline>
        </w:drawing>
      </w:r>
    </w:p>
    <w:p>
      <w:pPr>
        <w:ind w:left="0" w:leftChars="0" w:firstLine="0" w:firstLineChars="0"/>
        <w:jc w:val="center"/>
        <w:rPr>
          <w:sz w:val="21"/>
          <w:szCs w:val="21"/>
        </w:rPr>
      </w:pPr>
      <w:r>
        <w:rPr>
          <w:sz w:val="21"/>
          <w:szCs w:val="21"/>
        </w:rPr>
        <w:drawing>
          <wp:inline distT="0" distB="0" distL="114300" distR="114300">
            <wp:extent cx="5260975" cy="1016000"/>
            <wp:effectExtent l="0" t="0" r="15875" b="12700"/>
            <wp:docPr id="265"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110"/>
                    <pic:cNvPicPr>
                      <a:picLocks noChangeAspect="1"/>
                    </pic:cNvPicPr>
                  </pic:nvPicPr>
                  <pic:blipFill>
                    <a:blip r:embed="rId267"/>
                    <a:stretch>
                      <a:fillRect/>
                    </a:stretch>
                  </pic:blipFill>
                  <pic:spPr>
                    <a:xfrm>
                      <a:off x="0" y="0"/>
                      <a:ext cx="5260975" cy="10160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sz w:val="21"/>
          <w:szCs w:val="21"/>
        </w:rPr>
      </w:pPr>
      <w:r>
        <w:rPr>
          <w:rFonts w:hint="eastAsia"/>
          <w:sz w:val="21"/>
          <w:szCs w:val="21"/>
          <w:lang w:val="en-US" w:eastAsia="zh-CN"/>
        </w:rPr>
        <w:t>8、“离线归档申请”页面，03上传电子件，目录列表中点击</w:t>
      </w:r>
      <w:r>
        <w:rPr>
          <w:sz w:val="21"/>
          <w:szCs w:val="21"/>
        </w:rPr>
        <w:drawing>
          <wp:inline distT="0" distB="0" distL="114300" distR="114300">
            <wp:extent cx="200025" cy="200025"/>
            <wp:effectExtent l="0" t="0" r="9525" b="9525"/>
            <wp:docPr id="26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18"/>
                    <pic:cNvPicPr>
                      <a:picLocks noChangeAspect="1"/>
                    </pic:cNvPicPr>
                  </pic:nvPicPr>
                  <pic:blipFill>
                    <a:blip r:embed="rId112"/>
                    <a:stretch>
                      <a:fillRect/>
                    </a:stretch>
                  </pic:blipFill>
                  <pic:spPr>
                    <a:xfrm>
                      <a:off x="0" y="0"/>
                      <a:ext cx="200025" cy="200025"/>
                    </a:xfrm>
                    <a:prstGeom prst="rect">
                      <a:avLst/>
                    </a:prstGeom>
                    <a:noFill/>
                    <a:ln>
                      <a:noFill/>
                    </a:ln>
                  </pic:spPr>
                </pic:pic>
              </a:graphicData>
            </a:graphic>
          </wp:inline>
        </w:drawing>
      </w:r>
      <w:r>
        <w:rPr>
          <w:rFonts w:hint="eastAsia"/>
          <w:sz w:val="21"/>
          <w:szCs w:val="21"/>
          <w:lang w:val="en-US" w:eastAsia="zh-CN"/>
        </w:rPr>
        <w:t>修改目录图标，打开“修改目录”页面，修改目录名称后点击【保存】，保存成功。如下图：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7800" cy="1905000"/>
            <wp:effectExtent l="0" t="0" r="0" b="0"/>
            <wp:docPr id="267"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111"/>
                    <pic:cNvPicPr>
                      <a:picLocks noChangeAspect="1"/>
                    </pic:cNvPicPr>
                  </pic:nvPicPr>
                  <pic:blipFill>
                    <a:blip r:embed="rId268"/>
                    <a:stretch>
                      <a:fillRect/>
                    </a:stretch>
                  </pic:blipFill>
                  <pic:spPr>
                    <a:xfrm>
                      <a:off x="0" y="0"/>
                      <a:ext cx="5257800" cy="1905000"/>
                    </a:xfrm>
                    <a:prstGeom prst="rect">
                      <a:avLst/>
                    </a:prstGeom>
                    <a:noFill/>
                    <a:ln>
                      <a:noFill/>
                    </a:ln>
                  </pic:spPr>
                </pic:pic>
              </a:graphicData>
            </a:graphic>
          </wp:inline>
        </w:drawing>
      </w:r>
    </w:p>
    <w:p>
      <w:pPr>
        <w:ind w:left="0" w:leftChars="0" w:firstLine="0" w:firstLineChars="0"/>
        <w:jc w:val="both"/>
        <w:rPr>
          <w:rFonts w:hint="default" w:eastAsia="思源宋体 CN ExtraLight"/>
          <w:sz w:val="21"/>
          <w:szCs w:val="21"/>
          <w:lang w:val="en-US" w:eastAsia="zh-CN"/>
        </w:rPr>
      </w:pPr>
      <w:r>
        <w:rPr>
          <w:sz w:val="21"/>
          <w:szCs w:val="21"/>
        </w:rPr>
        <w:drawing>
          <wp:inline distT="0" distB="0" distL="114300" distR="114300">
            <wp:extent cx="5273040" cy="1430655"/>
            <wp:effectExtent l="0" t="0" r="3810" b="17145"/>
            <wp:docPr id="268"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112"/>
                    <pic:cNvPicPr>
                      <a:picLocks noChangeAspect="1"/>
                    </pic:cNvPicPr>
                  </pic:nvPicPr>
                  <pic:blipFill>
                    <a:blip r:embed="rId269"/>
                    <a:stretch>
                      <a:fillRect/>
                    </a:stretch>
                  </pic:blipFill>
                  <pic:spPr>
                    <a:xfrm>
                      <a:off x="0" y="0"/>
                      <a:ext cx="5273040" cy="14306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9、“离线归档申请”页面，03上传电子件，目录列表中点击</w:t>
      </w:r>
      <w:r>
        <w:rPr>
          <w:sz w:val="21"/>
          <w:szCs w:val="21"/>
        </w:rPr>
        <w:drawing>
          <wp:inline distT="0" distB="0" distL="114300" distR="114300">
            <wp:extent cx="152400" cy="180975"/>
            <wp:effectExtent l="0" t="0" r="0" b="9525"/>
            <wp:docPr id="26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3"/>
                    <pic:cNvPicPr>
                      <a:picLocks noChangeAspect="1"/>
                    </pic:cNvPicPr>
                  </pic:nvPicPr>
                  <pic:blipFill>
                    <a:blip r:embed="rId115"/>
                    <a:stretch>
                      <a:fillRect/>
                    </a:stretch>
                  </pic:blipFill>
                  <pic:spPr>
                    <a:xfrm>
                      <a:off x="0" y="0"/>
                      <a:ext cx="152400" cy="180975"/>
                    </a:xfrm>
                    <a:prstGeom prst="rect">
                      <a:avLst/>
                    </a:prstGeom>
                    <a:noFill/>
                    <a:ln>
                      <a:noFill/>
                    </a:ln>
                  </pic:spPr>
                </pic:pic>
              </a:graphicData>
            </a:graphic>
          </wp:inline>
        </w:drawing>
      </w:r>
      <w:r>
        <w:rPr>
          <w:rFonts w:hint="eastAsia"/>
          <w:sz w:val="21"/>
          <w:szCs w:val="21"/>
          <w:lang w:val="en-US" w:eastAsia="zh-CN"/>
        </w:rPr>
        <w:t>删除目录图标，可成功删除目录，目录下电子件也同步删除。如下图：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1591310"/>
            <wp:effectExtent l="0" t="0" r="13335" b="8890"/>
            <wp:docPr id="270"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14"/>
                    <pic:cNvPicPr>
                      <a:picLocks noChangeAspect="1"/>
                    </pic:cNvPicPr>
                  </pic:nvPicPr>
                  <pic:blipFill>
                    <a:blip r:embed="rId270"/>
                    <a:stretch>
                      <a:fillRect/>
                    </a:stretch>
                  </pic:blipFill>
                  <pic:spPr>
                    <a:xfrm>
                      <a:off x="0" y="0"/>
                      <a:ext cx="5263515" cy="15913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8595" cy="1692910"/>
            <wp:effectExtent l="0" t="0" r="8255" b="2540"/>
            <wp:docPr id="12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15"/>
                    <pic:cNvPicPr>
                      <a:picLocks noChangeAspect="1"/>
                    </pic:cNvPicPr>
                  </pic:nvPicPr>
                  <pic:blipFill>
                    <a:blip r:embed="rId271"/>
                    <a:stretch>
                      <a:fillRect/>
                    </a:stretch>
                  </pic:blipFill>
                  <pic:spPr>
                    <a:xfrm>
                      <a:off x="0" y="0"/>
                      <a:ext cx="5268595" cy="16929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sz w:val="21"/>
          <w:szCs w:val="21"/>
        </w:rPr>
      </w:pPr>
      <w:r>
        <w:rPr>
          <w:rFonts w:hint="eastAsia"/>
          <w:sz w:val="21"/>
          <w:szCs w:val="21"/>
          <w:lang w:val="en-US" w:eastAsia="zh-CN"/>
        </w:rPr>
        <w:t>10、“离线归档申请”页面，03上传电子件，目录列表中点击</w:t>
      </w:r>
      <w:r>
        <w:rPr>
          <w:sz w:val="21"/>
          <w:szCs w:val="21"/>
        </w:rPr>
        <w:drawing>
          <wp:inline distT="0" distB="0" distL="114300" distR="114300">
            <wp:extent cx="123825" cy="142875"/>
            <wp:effectExtent l="0" t="0" r="9525" b="9525"/>
            <wp:docPr id="27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6"/>
                    <pic:cNvPicPr>
                      <a:picLocks noChangeAspect="1"/>
                    </pic:cNvPicPr>
                  </pic:nvPicPr>
                  <pic:blipFill>
                    <a:blip r:embed="rId118"/>
                    <a:stretch>
                      <a:fillRect/>
                    </a:stretch>
                  </pic:blipFill>
                  <pic:spPr>
                    <a:xfrm>
                      <a:off x="0" y="0"/>
                      <a:ext cx="123825" cy="142875"/>
                    </a:xfrm>
                    <a:prstGeom prst="rect">
                      <a:avLst/>
                    </a:prstGeom>
                    <a:noFill/>
                    <a:ln>
                      <a:noFill/>
                    </a:ln>
                  </pic:spPr>
                </pic:pic>
              </a:graphicData>
            </a:graphic>
          </wp:inline>
        </w:drawing>
      </w:r>
      <w:r>
        <w:rPr>
          <w:rFonts w:hint="eastAsia"/>
          <w:sz w:val="21"/>
          <w:szCs w:val="21"/>
          <w:lang w:val="en-US" w:eastAsia="zh-CN"/>
        </w:rPr>
        <w:t>档案补录图标，打开“档案补录”页面，页面支持文件上传、高拍仪录入、删除和转移目录功能。如下图：</w:t>
      </w:r>
    </w:p>
    <w:p>
      <w:pPr>
        <w:ind w:left="0" w:leftChars="0" w:firstLine="0" w:firstLineChars="0"/>
        <w:jc w:val="center"/>
        <w:rPr>
          <w:sz w:val="21"/>
          <w:szCs w:val="21"/>
        </w:rPr>
      </w:pPr>
      <w:r>
        <w:rPr>
          <w:sz w:val="21"/>
          <w:szCs w:val="21"/>
        </w:rPr>
        <w:drawing>
          <wp:inline distT="0" distB="0" distL="114300" distR="114300">
            <wp:extent cx="5267325" cy="2044065"/>
            <wp:effectExtent l="0" t="0" r="9525" b="13335"/>
            <wp:docPr id="272"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16"/>
                    <pic:cNvPicPr>
                      <a:picLocks noChangeAspect="1"/>
                    </pic:cNvPicPr>
                  </pic:nvPicPr>
                  <pic:blipFill>
                    <a:blip r:embed="rId272"/>
                    <a:stretch>
                      <a:fillRect/>
                    </a:stretch>
                  </pic:blipFill>
                  <pic:spPr>
                    <a:xfrm>
                      <a:off x="0" y="0"/>
                      <a:ext cx="5267325" cy="2044065"/>
                    </a:xfrm>
                    <a:prstGeom prst="rect">
                      <a:avLst/>
                    </a:prstGeom>
                    <a:noFill/>
                    <a:ln>
                      <a:noFill/>
                    </a:ln>
                  </pic:spPr>
                </pic:pic>
              </a:graphicData>
            </a:graphic>
          </wp:inline>
        </w:drawing>
      </w:r>
    </w:p>
    <w:p>
      <w:pPr>
        <w:ind w:left="0" w:leftChars="0" w:firstLine="420" w:firstLineChars="200"/>
        <w:jc w:val="left"/>
        <w:rPr>
          <w:sz w:val="21"/>
          <w:szCs w:val="21"/>
        </w:rPr>
      </w:pPr>
      <w:r>
        <w:rPr>
          <w:rFonts w:hint="eastAsia"/>
          <w:sz w:val="21"/>
          <w:szCs w:val="21"/>
          <w:lang w:val="en-US" w:eastAsia="zh-CN"/>
        </w:rPr>
        <w:t>11、“档案补录”页面，点击【文件上传】按钮，选择文件后上传成功，列表中显示上传的文件记录。如下图：</w:t>
      </w:r>
    </w:p>
    <w:p>
      <w:pPr>
        <w:ind w:left="0" w:leftChars="0" w:firstLine="0" w:firstLineChars="0"/>
        <w:jc w:val="center"/>
        <w:rPr>
          <w:sz w:val="21"/>
          <w:szCs w:val="21"/>
        </w:rPr>
      </w:pPr>
      <w:r>
        <w:rPr>
          <w:sz w:val="21"/>
          <w:szCs w:val="21"/>
        </w:rPr>
        <w:drawing>
          <wp:inline distT="0" distB="0" distL="114300" distR="114300">
            <wp:extent cx="5261610" cy="1934210"/>
            <wp:effectExtent l="0" t="0" r="15240" b="8890"/>
            <wp:docPr id="273"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117"/>
                    <pic:cNvPicPr>
                      <a:picLocks noChangeAspect="1"/>
                    </pic:cNvPicPr>
                  </pic:nvPicPr>
                  <pic:blipFill>
                    <a:blip r:embed="rId273"/>
                    <a:stretch>
                      <a:fillRect/>
                    </a:stretch>
                  </pic:blipFill>
                  <pic:spPr>
                    <a:xfrm>
                      <a:off x="0" y="0"/>
                      <a:ext cx="5261610" cy="1934210"/>
                    </a:xfrm>
                    <a:prstGeom prst="rect">
                      <a:avLst/>
                    </a:prstGeom>
                    <a:noFill/>
                    <a:ln>
                      <a:noFill/>
                    </a:ln>
                  </pic:spPr>
                </pic:pic>
              </a:graphicData>
            </a:graphic>
          </wp:inline>
        </w:drawing>
      </w:r>
    </w:p>
    <w:p>
      <w:pPr>
        <w:ind w:left="0" w:leftChars="0" w:firstLine="420" w:firstLineChars="200"/>
        <w:jc w:val="left"/>
        <w:rPr>
          <w:sz w:val="21"/>
          <w:szCs w:val="21"/>
        </w:rPr>
      </w:pPr>
      <w:r>
        <w:rPr>
          <w:rFonts w:hint="eastAsia"/>
          <w:sz w:val="21"/>
          <w:szCs w:val="21"/>
          <w:lang w:val="en-US" w:eastAsia="zh-CN"/>
        </w:rPr>
        <w:t>12、“档案补录”页面，勾选上传的文件记录，点击【转移目录】按钮，打开“目录”页面。如下图：</w:t>
      </w:r>
    </w:p>
    <w:p>
      <w:pPr>
        <w:ind w:left="0" w:leftChars="0" w:firstLine="0" w:firstLineChars="0"/>
        <w:jc w:val="center"/>
        <w:rPr>
          <w:sz w:val="21"/>
          <w:szCs w:val="21"/>
        </w:rPr>
      </w:pPr>
      <w:r>
        <w:rPr>
          <w:sz w:val="21"/>
          <w:szCs w:val="21"/>
        </w:rPr>
        <w:drawing>
          <wp:inline distT="0" distB="0" distL="114300" distR="114300">
            <wp:extent cx="5258435" cy="2098675"/>
            <wp:effectExtent l="0" t="0" r="18415" b="15875"/>
            <wp:docPr id="274"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119"/>
                    <pic:cNvPicPr>
                      <a:picLocks noChangeAspect="1"/>
                    </pic:cNvPicPr>
                  </pic:nvPicPr>
                  <pic:blipFill>
                    <a:blip r:embed="rId274"/>
                    <a:stretch>
                      <a:fillRect/>
                    </a:stretch>
                  </pic:blipFill>
                  <pic:spPr>
                    <a:xfrm>
                      <a:off x="0" y="0"/>
                      <a:ext cx="5258435" cy="2098675"/>
                    </a:xfrm>
                    <a:prstGeom prst="rect">
                      <a:avLst/>
                    </a:prstGeom>
                    <a:noFill/>
                    <a:ln>
                      <a:noFill/>
                    </a:ln>
                  </pic:spPr>
                </pic:pic>
              </a:graphicData>
            </a:graphic>
          </wp:inline>
        </w:drawing>
      </w:r>
    </w:p>
    <w:p>
      <w:pPr>
        <w:ind w:left="0" w:leftChars="0" w:firstLine="420" w:firstLineChars="0"/>
        <w:jc w:val="left"/>
        <w:rPr>
          <w:rFonts w:hint="eastAsia"/>
          <w:sz w:val="21"/>
          <w:szCs w:val="21"/>
          <w:lang w:val="en-US" w:eastAsia="zh-CN"/>
        </w:rPr>
      </w:pPr>
      <w:r>
        <w:rPr>
          <w:rFonts w:hint="eastAsia"/>
          <w:sz w:val="21"/>
          <w:szCs w:val="21"/>
          <w:lang w:val="en-US" w:eastAsia="zh-CN"/>
        </w:rPr>
        <w:t>目录页面点击选择要转移到的目录后，点击【转移】按钮，转移成功。选择转移的附件显示到对应的目录下，原目录下不再显示。如下图：</w:t>
      </w:r>
    </w:p>
    <w:p>
      <w:pPr>
        <w:ind w:left="0" w:leftChars="0" w:firstLine="0" w:firstLineChars="0"/>
        <w:jc w:val="center"/>
        <w:rPr>
          <w:sz w:val="21"/>
          <w:szCs w:val="21"/>
        </w:rPr>
      </w:pPr>
      <w:r>
        <w:rPr>
          <w:sz w:val="21"/>
          <w:szCs w:val="21"/>
        </w:rPr>
        <w:drawing>
          <wp:inline distT="0" distB="0" distL="114300" distR="114300">
            <wp:extent cx="5274310" cy="1976755"/>
            <wp:effectExtent l="0" t="0" r="2540" b="4445"/>
            <wp:docPr id="275"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120"/>
                    <pic:cNvPicPr>
                      <a:picLocks noChangeAspect="1"/>
                    </pic:cNvPicPr>
                  </pic:nvPicPr>
                  <pic:blipFill>
                    <a:blip r:embed="rId275"/>
                    <a:stretch>
                      <a:fillRect/>
                    </a:stretch>
                  </pic:blipFill>
                  <pic:spPr>
                    <a:xfrm>
                      <a:off x="0" y="0"/>
                      <a:ext cx="5274310" cy="1976755"/>
                    </a:xfrm>
                    <a:prstGeom prst="rect">
                      <a:avLst/>
                    </a:prstGeom>
                    <a:noFill/>
                    <a:ln>
                      <a:noFill/>
                    </a:ln>
                  </pic:spPr>
                </pic:pic>
              </a:graphicData>
            </a:graphic>
          </wp:inline>
        </w:drawing>
      </w:r>
    </w:p>
    <w:p>
      <w:pPr>
        <w:ind w:left="0" w:leftChars="0" w:firstLine="0" w:firstLineChars="0"/>
        <w:jc w:val="center"/>
        <w:rPr>
          <w:sz w:val="21"/>
          <w:szCs w:val="21"/>
        </w:rPr>
      </w:pPr>
      <w:r>
        <w:rPr>
          <w:sz w:val="21"/>
          <w:szCs w:val="21"/>
        </w:rPr>
        <w:drawing>
          <wp:inline distT="0" distB="0" distL="114300" distR="114300">
            <wp:extent cx="5260340" cy="1891030"/>
            <wp:effectExtent l="0" t="0" r="16510" b="13970"/>
            <wp:docPr id="276"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121"/>
                    <pic:cNvPicPr>
                      <a:picLocks noChangeAspect="1"/>
                    </pic:cNvPicPr>
                  </pic:nvPicPr>
                  <pic:blipFill>
                    <a:blip r:embed="rId276"/>
                    <a:stretch>
                      <a:fillRect/>
                    </a:stretch>
                  </pic:blipFill>
                  <pic:spPr>
                    <a:xfrm>
                      <a:off x="0" y="0"/>
                      <a:ext cx="5260340" cy="1891030"/>
                    </a:xfrm>
                    <a:prstGeom prst="rect">
                      <a:avLst/>
                    </a:prstGeom>
                    <a:noFill/>
                    <a:ln>
                      <a:noFill/>
                    </a:ln>
                  </pic:spPr>
                </pic:pic>
              </a:graphicData>
            </a:graphic>
          </wp:inline>
        </w:drawing>
      </w:r>
    </w:p>
    <w:p>
      <w:pPr>
        <w:ind w:left="0" w:leftChars="0" w:firstLine="420" w:firstLineChars="200"/>
        <w:jc w:val="left"/>
        <w:rPr>
          <w:rFonts w:hint="eastAsia"/>
          <w:sz w:val="21"/>
          <w:szCs w:val="21"/>
          <w:lang w:val="en-US" w:eastAsia="zh-CN"/>
        </w:rPr>
      </w:pPr>
      <w:r>
        <w:rPr>
          <w:rFonts w:hint="eastAsia"/>
          <w:sz w:val="21"/>
          <w:szCs w:val="21"/>
          <w:lang w:val="en-US" w:eastAsia="zh-CN"/>
        </w:rPr>
        <w:t>13、“离线归档申请”页面，录入档案信息、档案编目信息，上传电子件后，点击【修改保存】按钮，保存离线归档申请记录成功。编辑中列表中显示一条离线归档记录。如下图：</w:t>
      </w:r>
    </w:p>
    <w:p>
      <w:pPr>
        <w:ind w:left="0" w:leftChars="0" w:firstLine="0" w:firstLineChars="0"/>
        <w:jc w:val="center"/>
        <w:rPr>
          <w:sz w:val="21"/>
          <w:szCs w:val="21"/>
        </w:rPr>
      </w:pPr>
      <w:r>
        <w:rPr>
          <w:sz w:val="21"/>
          <w:szCs w:val="21"/>
        </w:rPr>
        <w:drawing>
          <wp:inline distT="0" distB="0" distL="114300" distR="114300">
            <wp:extent cx="5259070" cy="2265045"/>
            <wp:effectExtent l="0" t="0" r="17780" b="1905"/>
            <wp:docPr id="277"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22"/>
                    <pic:cNvPicPr>
                      <a:picLocks noChangeAspect="1"/>
                    </pic:cNvPicPr>
                  </pic:nvPicPr>
                  <pic:blipFill>
                    <a:blip r:embed="rId277"/>
                    <a:stretch>
                      <a:fillRect/>
                    </a:stretch>
                  </pic:blipFill>
                  <pic:spPr>
                    <a:xfrm>
                      <a:off x="0" y="0"/>
                      <a:ext cx="5259070" cy="2265045"/>
                    </a:xfrm>
                    <a:prstGeom prst="rect">
                      <a:avLst/>
                    </a:prstGeom>
                    <a:noFill/>
                    <a:ln>
                      <a:noFill/>
                    </a:ln>
                  </pic:spPr>
                </pic:pic>
              </a:graphicData>
            </a:graphic>
          </wp:inline>
        </w:drawing>
      </w:r>
    </w:p>
    <w:p>
      <w:pPr>
        <w:ind w:left="0" w:leftChars="0" w:firstLine="0" w:firstLineChars="0"/>
        <w:jc w:val="center"/>
        <w:rPr>
          <w:rFonts w:hint="eastAsia"/>
          <w:sz w:val="21"/>
          <w:szCs w:val="21"/>
          <w:lang w:val="en-US" w:eastAsia="zh-CN"/>
        </w:rPr>
      </w:pPr>
      <w:r>
        <w:rPr>
          <w:sz w:val="21"/>
          <w:szCs w:val="21"/>
        </w:rPr>
        <w:drawing>
          <wp:inline distT="0" distB="0" distL="114300" distR="114300">
            <wp:extent cx="5266690" cy="1108075"/>
            <wp:effectExtent l="0" t="0" r="10160" b="15875"/>
            <wp:docPr id="279"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123"/>
                    <pic:cNvPicPr>
                      <a:picLocks noChangeAspect="1"/>
                    </pic:cNvPicPr>
                  </pic:nvPicPr>
                  <pic:blipFill>
                    <a:blip r:embed="rId278"/>
                    <a:stretch>
                      <a:fillRect/>
                    </a:stretch>
                  </pic:blipFill>
                  <pic:spPr>
                    <a:xfrm>
                      <a:off x="0" y="0"/>
                      <a:ext cx="5266690" cy="1108075"/>
                    </a:xfrm>
                    <a:prstGeom prst="rect">
                      <a:avLst/>
                    </a:prstGeom>
                    <a:noFill/>
                    <a:ln>
                      <a:noFill/>
                    </a:ln>
                  </pic:spPr>
                </pic:pic>
              </a:graphicData>
            </a:graphic>
          </wp:inline>
        </w:drawing>
      </w:r>
    </w:p>
    <w:p>
      <w:pPr>
        <w:ind w:left="0" w:leftChars="0" w:firstLine="420" w:firstLineChars="200"/>
        <w:jc w:val="left"/>
        <w:rPr>
          <w:rFonts w:hint="eastAsia"/>
          <w:sz w:val="21"/>
          <w:szCs w:val="21"/>
          <w:lang w:val="en-US" w:eastAsia="zh-CN"/>
        </w:rPr>
      </w:pPr>
      <w:r>
        <w:rPr>
          <w:rFonts w:hint="eastAsia"/>
          <w:sz w:val="21"/>
          <w:szCs w:val="21"/>
          <w:lang w:val="en-US" w:eastAsia="zh-CN"/>
        </w:rPr>
        <w:t>14、“离线归档申请”页面，录入档案信息、档案编目信息，上传电子件后，点击【提交审核】按钮，提交成功，提交给领导审核。提交后记录显示在档案接收的待确认列表中。如下图：</w:t>
      </w:r>
    </w:p>
    <w:p>
      <w:pPr>
        <w:ind w:left="0" w:leftChars="0" w:firstLine="0" w:firstLineChars="0"/>
        <w:jc w:val="center"/>
        <w:rPr>
          <w:sz w:val="21"/>
          <w:szCs w:val="21"/>
        </w:rPr>
      </w:pPr>
      <w:r>
        <w:rPr>
          <w:sz w:val="21"/>
          <w:szCs w:val="21"/>
        </w:rPr>
        <w:drawing>
          <wp:inline distT="0" distB="0" distL="114300" distR="114300">
            <wp:extent cx="5271770" cy="2207895"/>
            <wp:effectExtent l="0" t="0" r="5080" b="1905"/>
            <wp:docPr id="281"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124"/>
                    <pic:cNvPicPr>
                      <a:picLocks noChangeAspect="1"/>
                    </pic:cNvPicPr>
                  </pic:nvPicPr>
                  <pic:blipFill>
                    <a:blip r:embed="rId279"/>
                    <a:stretch>
                      <a:fillRect/>
                    </a:stretch>
                  </pic:blipFill>
                  <pic:spPr>
                    <a:xfrm>
                      <a:off x="0" y="0"/>
                      <a:ext cx="5271770" cy="2207895"/>
                    </a:xfrm>
                    <a:prstGeom prst="rect">
                      <a:avLst/>
                    </a:prstGeom>
                    <a:noFill/>
                    <a:ln>
                      <a:noFill/>
                    </a:ln>
                  </pic:spPr>
                </pic:pic>
              </a:graphicData>
            </a:graphic>
          </wp:inline>
        </w:drawing>
      </w:r>
    </w:p>
    <w:p>
      <w:pPr>
        <w:ind w:left="0" w:leftChars="0" w:firstLine="0" w:firstLineChars="0"/>
        <w:jc w:val="center"/>
        <w:rPr>
          <w:sz w:val="21"/>
          <w:szCs w:val="21"/>
        </w:rPr>
      </w:pPr>
      <w:r>
        <w:rPr>
          <w:sz w:val="21"/>
          <w:szCs w:val="21"/>
        </w:rPr>
        <w:drawing>
          <wp:inline distT="0" distB="0" distL="114300" distR="114300">
            <wp:extent cx="5273040" cy="1712595"/>
            <wp:effectExtent l="0" t="0" r="3810" b="1905"/>
            <wp:docPr id="282"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125"/>
                    <pic:cNvPicPr>
                      <a:picLocks noChangeAspect="1"/>
                    </pic:cNvPicPr>
                  </pic:nvPicPr>
                  <pic:blipFill>
                    <a:blip r:embed="rId280"/>
                    <a:stretch>
                      <a:fillRect/>
                    </a:stretch>
                  </pic:blipFill>
                  <pic:spPr>
                    <a:xfrm>
                      <a:off x="0" y="0"/>
                      <a:ext cx="5273040" cy="1712595"/>
                    </a:xfrm>
                    <a:prstGeom prst="rect">
                      <a:avLst/>
                    </a:prstGeom>
                    <a:noFill/>
                    <a:ln>
                      <a:noFill/>
                    </a:ln>
                  </pic:spPr>
                </pic:pic>
              </a:graphicData>
            </a:graphic>
          </wp:inline>
        </w:drawing>
      </w:r>
    </w:p>
    <w:p>
      <w:pPr>
        <w:ind w:left="0" w:leftChars="0" w:firstLine="0" w:firstLineChars="0"/>
        <w:jc w:val="center"/>
        <w:rPr>
          <w:rFonts w:hint="eastAsia"/>
          <w:sz w:val="21"/>
          <w:szCs w:val="21"/>
          <w:lang w:val="en-US" w:eastAsia="zh-CN"/>
        </w:rPr>
      </w:pPr>
      <w:r>
        <w:rPr>
          <w:sz w:val="21"/>
          <w:szCs w:val="21"/>
        </w:rPr>
        <w:drawing>
          <wp:inline distT="0" distB="0" distL="114300" distR="114300">
            <wp:extent cx="5258435" cy="1388110"/>
            <wp:effectExtent l="0" t="0" r="18415" b="2540"/>
            <wp:docPr id="283"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126"/>
                    <pic:cNvPicPr>
                      <a:picLocks noChangeAspect="1"/>
                    </pic:cNvPicPr>
                  </pic:nvPicPr>
                  <pic:blipFill>
                    <a:blip r:embed="rId281"/>
                    <a:stretch>
                      <a:fillRect/>
                    </a:stretch>
                  </pic:blipFill>
                  <pic:spPr>
                    <a:xfrm>
                      <a:off x="0" y="0"/>
                      <a:ext cx="5258435" cy="1388110"/>
                    </a:xfrm>
                    <a:prstGeom prst="rect">
                      <a:avLst/>
                    </a:prstGeom>
                    <a:noFill/>
                    <a:ln>
                      <a:noFill/>
                    </a:ln>
                  </pic:spPr>
                </pic:pic>
              </a:graphicData>
            </a:graphic>
          </wp:inline>
        </w:drawing>
      </w:r>
    </w:p>
    <w:p>
      <w:pPr>
        <w:ind w:left="0" w:leftChars="0" w:firstLine="420" w:firstLineChars="200"/>
        <w:jc w:val="left"/>
        <w:rPr>
          <w:rFonts w:hint="eastAsia"/>
          <w:sz w:val="21"/>
          <w:szCs w:val="21"/>
          <w:lang w:val="en-US" w:eastAsia="zh-CN"/>
        </w:rPr>
      </w:pPr>
      <w:r>
        <w:rPr>
          <w:rFonts w:hint="eastAsia" w:ascii="思源宋体 CN ExtraLight" w:hAnsi="思源宋体 CN ExtraLight" w:cs="思源宋体 CN ExtraLight"/>
          <w:sz w:val="21"/>
          <w:szCs w:val="21"/>
          <w:lang w:val="en-US" w:eastAsia="zh-CN"/>
        </w:rPr>
        <w:t>15、</w:t>
      </w:r>
      <w:r>
        <w:rPr>
          <w:rFonts w:hint="eastAsia" w:ascii="思源宋体 CN ExtraLight" w:hAnsi="思源宋体 CN ExtraLight" w:eastAsia="思源宋体 CN ExtraLight" w:cs="思源宋体 CN ExtraLight"/>
          <w:sz w:val="21"/>
          <w:szCs w:val="21"/>
          <w:lang w:val="en-US" w:eastAsia="zh-CN"/>
        </w:rPr>
        <w:t>领导登录电子档案系统，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列表中点击离线归档申请记录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列表中离线归档申请记录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（3）离线归档</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ind w:left="0" w:leftChars="0" w:firstLine="0" w:firstLineChars="0"/>
        <w:jc w:val="center"/>
        <w:rPr>
          <w:sz w:val="21"/>
          <w:szCs w:val="21"/>
        </w:rPr>
      </w:pPr>
      <w:r>
        <w:rPr>
          <w:sz w:val="21"/>
          <w:szCs w:val="21"/>
        </w:rPr>
        <w:drawing>
          <wp:inline distT="0" distB="0" distL="114300" distR="114300">
            <wp:extent cx="5271770" cy="2067560"/>
            <wp:effectExtent l="0" t="0" r="5080" b="8890"/>
            <wp:docPr id="284"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127"/>
                    <pic:cNvPicPr>
                      <a:picLocks noChangeAspect="1"/>
                    </pic:cNvPicPr>
                  </pic:nvPicPr>
                  <pic:blipFill>
                    <a:blip r:embed="rId282"/>
                    <a:stretch>
                      <a:fillRect/>
                    </a:stretch>
                  </pic:blipFill>
                  <pic:spPr>
                    <a:xfrm>
                      <a:off x="0" y="0"/>
                      <a:ext cx="5271770" cy="2067560"/>
                    </a:xfrm>
                    <a:prstGeom prst="rect">
                      <a:avLst/>
                    </a:prstGeom>
                    <a:noFill/>
                    <a:ln>
                      <a:noFill/>
                    </a:ln>
                  </pic:spPr>
                </pic:pic>
              </a:graphicData>
            </a:graphic>
          </wp:inline>
        </w:drawing>
      </w:r>
    </w:p>
    <w:p>
      <w:pPr>
        <w:ind w:left="0" w:leftChars="0" w:firstLine="0" w:firstLineChars="0"/>
        <w:jc w:val="center"/>
        <w:rPr>
          <w:rFonts w:hint="eastAsia"/>
          <w:sz w:val="21"/>
          <w:szCs w:val="21"/>
          <w:lang w:val="en-US" w:eastAsia="zh-CN"/>
        </w:rPr>
      </w:pPr>
      <w:r>
        <w:rPr>
          <w:sz w:val="21"/>
          <w:szCs w:val="21"/>
        </w:rPr>
        <w:drawing>
          <wp:inline distT="0" distB="0" distL="114300" distR="114300">
            <wp:extent cx="5258435" cy="1388110"/>
            <wp:effectExtent l="0" t="0" r="18415" b="2540"/>
            <wp:docPr id="291"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126"/>
                    <pic:cNvPicPr>
                      <a:picLocks noChangeAspect="1"/>
                    </pic:cNvPicPr>
                  </pic:nvPicPr>
                  <pic:blipFill>
                    <a:blip r:embed="rId281"/>
                    <a:stretch>
                      <a:fillRect/>
                    </a:stretch>
                  </pic:blipFill>
                  <pic:spPr>
                    <a:xfrm>
                      <a:off x="0" y="0"/>
                      <a:ext cx="5258435" cy="1388110"/>
                    </a:xfrm>
                    <a:prstGeom prst="rect">
                      <a:avLst/>
                    </a:prstGeom>
                    <a:noFill/>
                    <a:ln>
                      <a:noFill/>
                    </a:ln>
                  </pic:spPr>
                </pic:pic>
              </a:graphicData>
            </a:graphic>
          </wp:inline>
        </w:drawing>
      </w:r>
    </w:p>
    <w:p>
      <w:pPr>
        <w:ind w:left="0" w:leftChars="0" w:firstLine="420" w:firstLineChars="200"/>
        <w:jc w:val="left"/>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16、待办事宜/消息中心/菜单待审核列表中，点击待审核记录，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ind w:left="0" w:leftChars="0" w:firstLine="0" w:firstLineChars="0"/>
        <w:jc w:val="center"/>
        <w:rPr>
          <w:sz w:val="21"/>
          <w:szCs w:val="21"/>
        </w:rPr>
      </w:pPr>
      <w:r>
        <w:rPr>
          <w:sz w:val="21"/>
          <w:szCs w:val="21"/>
        </w:rPr>
        <w:drawing>
          <wp:inline distT="0" distB="0" distL="114300" distR="114300">
            <wp:extent cx="5257800" cy="2381250"/>
            <wp:effectExtent l="0" t="0" r="0" b="0"/>
            <wp:docPr id="292"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128"/>
                    <pic:cNvPicPr>
                      <a:picLocks noChangeAspect="1"/>
                    </pic:cNvPicPr>
                  </pic:nvPicPr>
                  <pic:blipFill>
                    <a:blip r:embed="rId283"/>
                    <a:stretch>
                      <a:fillRect/>
                    </a:stretch>
                  </pic:blipFill>
                  <pic:spPr>
                    <a:xfrm>
                      <a:off x="0" y="0"/>
                      <a:ext cx="5257800" cy="2381250"/>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，点击【不同意】按钮，退回给提交人，可支持修改离线归档申请的相关信息后重新提交领导审核。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，点击【同意】按钮，离线归档申请审核通过。</w:t>
      </w:r>
    </w:p>
    <w:p>
      <w:pPr>
        <w:ind w:left="0" w:leftChars="0" w:firstLine="0" w:firstLineChars="0"/>
        <w:rPr>
          <w:rFonts w:hint="eastAsia"/>
          <w:sz w:val="21"/>
          <w:szCs w:val="21"/>
          <w:lang w:val="en-US" w:eastAsia="zh-CN"/>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b/>
          <w:bCs/>
          <w:kern w:val="2"/>
          <w:sz w:val="21"/>
          <w:szCs w:val="21"/>
          <w:lang w:val="en-US" w:eastAsia="zh-CN" w:bidi="ar-SA"/>
        </w:rPr>
      </w:pPr>
      <w:bookmarkStart w:id="32" w:name="_Toc11298"/>
      <w:r>
        <w:rPr>
          <w:rFonts w:hint="eastAsia" w:ascii="思源宋体 CN ExtraLight" w:hAnsi="思源宋体 CN ExtraLight" w:cs="思源宋体 CN ExtraLight"/>
          <w:b/>
          <w:bCs/>
          <w:kern w:val="2"/>
          <w:sz w:val="21"/>
          <w:szCs w:val="21"/>
          <w:lang w:val="en-US" w:eastAsia="zh-CN" w:bidi="ar-SA"/>
        </w:rPr>
        <w:t>档案查阅</w:t>
      </w:r>
      <w:bookmarkEnd w:id="32"/>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档案已归档、变更归档审核通过或离线归档审核通过。</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支持检索结果导出excel清单功能，支持导出检索结果档案清单。</w:t>
      </w:r>
    </w:p>
    <w:p>
      <w:pPr>
        <w:pageBreakBefore w:val="0"/>
        <w:widowControl w:val="0"/>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b/>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支持对常用检索条件的保存，标签入库。</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1、点击“档案归档--档案查阅”模块，打开“档案查阅”列表页面，默认显示所有归档、变更归档和离线归档审核通过的档案记录。如下图：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 xml:space="preserve">  </w:t>
      </w:r>
      <w:r>
        <w:rPr>
          <w:sz w:val="21"/>
          <w:szCs w:val="21"/>
        </w:rPr>
        <w:drawing>
          <wp:inline distT="0" distB="0" distL="114300" distR="114300">
            <wp:extent cx="5266690" cy="2526665"/>
            <wp:effectExtent l="0" t="0" r="10160" b="6985"/>
            <wp:docPr id="293"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117"/>
                    <pic:cNvPicPr>
                      <a:picLocks noChangeAspect="1"/>
                    </pic:cNvPicPr>
                  </pic:nvPicPr>
                  <pic:blipFill>
                    <a:blip r:embed="rId284"/>
                    <a:stretch>
                      <a:fillRect/>
                    </a:stretch>
                  </pic:blipFill>
                  <pic:spPr>
                    <a:xfrm>
                      <a:off x="0" y="0"/>
                      <a:ext cx="5266690" cy="25266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sz w:val="21"/>
          <w:szCs w:val="21"/>
        </w:rPr>
      </w:pPr>
      <w:r>
        <w:rPr>
          <w:rFonts w:hint="eastAsia" w:ascii="思源宋体 CN ExtraLight" w:hAnsi="思源宋体 CN ExtraLight" w:cs="思源宋体 CN ExtraLight"/>
          <w:sz w:val="21"/>
          <w:szCs w:val="21"/>
          <w:lang w:val="en-US" w:eastAsia="zh-CN"/>
        </w:rPr>
        <w:t>2、“档案查阅”列表页面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列表后的</w:t>
      </w:r>
      <w:r>
        <w:rPr>
          <w:sz w:val="21"/>
          <w:szCs w:val="21"/>
        </w:rPr>
        <w:drawing>
          <wp:inline distT="0" distB="0" distL="114300" distR="114300">
            <wp:extent cx="171450" cy="200025"/>
            <wp:effectExtent l="0" t="0" r="0" b="9525"/>
            <wp:docPr id="295"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119"/>
                    <pic:cNvPicPr>
                      <a:picLocks noChangeAspect="1"/>
                    </pic:cNvPicPr>
                  </pic:nvPicPr>
                  <pic:blipFill>
                    <a:blip r:embed="rId285"/>
                    <a:stretch>
                      <a:fillRect/>
                    </a:stretch>
                  </pic:blipFill>
                  <pic:spPr>
                    <a:xfrm>
                      <a:off x="0" y="0"/>
                      <a:ext cx="171450" cy="200025"/>
                    </a:xfrm>
                    <a:prstGeom prst="rect">
                      <a:avLst/>
                    </a:prstGeom>
                    <a:noFill/>
                    <a:ln>
                      <a:noFill/>
                    </a:ln>
                  </pic:spPr>
                </pic:pic>
              </a:graphicData>
            </a:graphic>
          </wp:inline>
        </w:drawing>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在线预览图标，打开“在线预览”页面，支持档案预览功能。如下图：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150" cy="1184910"/>
            <wp:effectExtent l="0" t="0" r="12700" b="15240"/>
            <wp:docPr id="296"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120"/>
                    <pic:cNvPicPr>
                      <a:picLocks noChangeAspect="1"/>
                    </pic:cNvPicPr>
                  </pic:nvPicPr>
                  <pic:blipFill>
                    <a:blip r:embed="rId286"/>
                    <a:stretch>
                      <a:fillRect/>
                    </a:stretch>
                  </pic:blipFill>
                  <pic:spPr>
                    <a:xfrm>
                      <a:off x="0" y="0"/>
                      <a:ext cx="5264150" cy="11849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2150110"/>
            <wp:effectExtent l="0" t="0" r="13335" b="2540"/>
            <wp:docPr id="297"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121"/>
                    <pic:cNvPicPr>
                      <a:picLocks noChangeAspect="1"/>
                    </pic:cNvPicPr>
                  </pic:nvPicPr>
                  <pic:blipFill>
                    <a:blip r:embed="rId287"/>
                    <a:stretch>
                      <a:fillRect/>
                    </a:stretch>
                  </pic:blipFill>
                  <pic:spPr>
                    <a:xfrm>
                      <a:off x="0" y="0"/>
                      <a:ext cx="5263515" cy="21501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8595" cy="2061845"/>
            <wp:effectExtent l="0" t="0" r="8255" b="14605"/>
            <wp:docPr id="298"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122"/>
                    <pic:cNvPicPr>
                      <a:picLocks noChangeAspect="1"/>
                    </pic:cNvPicPr>
                  </pic:nvPicPr>
                  <pic:blipFill>
                    <a:blip r:embed="rId288"/>
                    <a:stretch>
                      <a:fillRect/>
                    </a:stretch>
                  </pic:blipFill>
                  <pic:spPr>
                    <a:xfrm>
                      <a:off x="0" y="0"/>
                      <a:ext cx="5268595" cy="20618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cs="思源宋体 CN ExtraLight"/>
          <w:sz w:val="21"/>
          <w:szCs w:val="21"/>
          <w:lang w:val="en-US" w:eastAsia="zh-CN"/>
        </w:rPr>
        <w:t>“档案查阅”列表页面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选择一个或多个档案记录，点击【excel导出】按钮，支持导出所选档案列表记录信息。如下图：</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sz w:val="21"/>
          <w:szCs w:val="21"/>
        </w:rPr>
      </w:pPr>
      <w:r>
        <w:rPr>
          <w:sz w:val="21"/>
          <w:szCs w:val="21"/>
        </w:rPr>
        <w:drawing>
          <wp:inline distT="0" distB="0" distL="114300" distR="114300">
            <wp:extent cx="5266690" cy="2411095"/>
            <wp:effectExtent l="0" t="0" r="10160" b="8255"/>
            <wp:docPr id="299"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123"/>
                    <pic:cNvPicPr>
                      <a:picLocks noChangeAspect="1"/>
                    </pic:cNvPicPr>
                  </pic:nvPicPr>
                  <pic:blipFill>
                    <a:blip r:embed="rId289"/>
                    <a:stretch>
                      <a:fillRect/>
                    </a:stretch>
                  </pic:blipFill>
                  <pic:spPr>
                    <a:xfrm>
                      <a:off x="0" y="0"/>
                      <a:ext cx="5266690" cy="24110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eastAsia="思源宋体 CN ExtraLight"/>
          <w:sz w:val="21"/>
          <w:szCs w:val="21"/>
          <w:lang w:val="en-US" w:eastAsia="zh-CN"/>
        </w:rPr>
      </w:pPr>
      <w:r>
        <w:rPr>
          <w:rFonts w:hint="eastAsia"/>
          <w:sz w:val="21"/>
          <w:szCs w:val="21"/>
          <w:lang w:val="en-US" w:eastAsia="zh-CN"/>
        </w:rPr>
        <w:t xml:space="preserve">    目前仅支持最多同时选择30条记录进行导出，对于30条记录，导出直接弹出提示框，提示“最多同时选择30条记录”。</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4、</w:t>
      </w:r>
      <w:r>
        <w:rPr>
          <w:rFonts w:hint="eastAsia" w:ascii="思源宋体 CN ExtraLight" w:hAnsi="思源宋体 CN ExtraLight" w:cs="思源宋体 CN ExtraLight"/>
          <w:sz w:val="21"/>
          <w:szCs w:val="21"/>
          <w:lang w:val="en-US" w:eastAsia="zh-CN"/>
        </w:rPr>
        <w:t>“档案查阅”列表页面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检索条件中，输入需要搜索的档案相关信息，点击【保存检索条件】按钮，支持将搜索条件进行保存，保存的检索条件记录显示挑选检索条件列表页面，可供挑选。如下图：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150" cy="1618615"/>
            <wp:effectExtent l="0" t="0" r="12700" b="635"/>
            <wp:docPr id="300"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124"/>
                    <pic:cNvPicPr>
                      <a:picLocks noChangeAspect="1"/>
                    </pic:cNvPicPr>
                  </pic:nvPicPr>
                  <pic:blipFill>
                    <a:blip r:embed="rId290"/>
                    <a:stretch>
                      <a:fillRect/>
                    </a:stretch>
                  </pic:blipFill>
                  <pic:spPr>
                    <a:xfrm>
                      <a:off x="0" y="0"/>
                      <a:ext cx="5264150" cy="16186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1610" cy="1980565"/>
            <wp:effectExtent l="0" t="0" r="15240" b="635"/>
            <wp:docPr id="301"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125"/>
                    <pic:cNvPicPr>
                      <a:picLocks noChangeAspect="1"/>
                    </pic:cNvPicPr>
                  </pic:nvPicPr>
                  <pic:blipFill>
                    <a:blip r:embed="rId291"/>
                    <a:stretch>
                      <a:fillRect/>
                    </a:stretch>
                  </pic:blipFill>
                  <pic:spPr>
                    <a:xfrm>
                      <a:off x="0" y="0"/>
                      <a:ext cx="5261610" cy="19805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5、</w:t>
      </w:r>
      <w:r>
        <w:rPr>
          <w:rFonts w:hint="eastAsia" w:ascii="思源宋体 CN ExtraLight" w:hAnsi="思源宋体 CN ExtraLight" w:cs="思源宋体 CN ExtraLight"/>
          <w:sz w:val="21"/>
          <w:szCs w:val="21"/>
          <w:lang w:val="en-US" w:eastAsia="zh-CN"/>
        </w:rPr>
        <w:t>“档案查阅”列表页面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点击【导入检索条件】按钮，打开“挑选检索条件”列表页面，显示所有保存的检索条件记录。如下图：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1610" cy="1969770"/>
            <wp:effectExtent l="0" t="0" r="15240" b="11430"/>
            <wp:docPr id="302"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126"/>
                    <pic:cNvPicPr>
                      <a:picLocks noChangeAspect="1"/>
                    </pic:cNvPicPr>
                  </pic:nvPicPr>
                  <pic:blipFill>
                    <a:blip r:embed="rId292"/>
                    <a:stretch>
                      <a:fillRect/>
                    </a:stretch>
                  </pic:blipFill>
                  <pic:spPr>
                    <a:xfrm>
                      <a:off x="0" y="0"/>
                      <a:ext cx="5261610" cy="19697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6、“挑选检索条件”列表页面，选择检索条件记录后点击确认选择，或者直接点击检索条件记录后的选择图标，对应搜索信息会自动反填到搜索条件字段中。如下图：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1610" cy="1964055"/>
            <wp:effectExtent l="0" t="0" r="15240" b="17145"/>
            <wp:docPr id="303"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127"/>
                    <pic:cNvPicPr>
                      <a:picLocks noChangeAspect="1"/>
                    </pic:cNvPicPr>
                  </pic:nvPicPr>
                  <pic:blipFill>
                    <a:blip r:embed="rId293"/>
                    <a:stretch>
                      <a:fillRect/>
                    </a:stretch>
                  </pic:blipFill>
                  <pic:spPr>
                    <a:xfrm>
                      <a:off x="0" y="0"/>
                      <a:ext cx="5261610" cy="19640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2045335"/>
            <wp:effectExtent l="0" t="0" r="13335" b="12065"/>
            <wp:docPr id="304"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128"/>
                    <pic:cNvPicPr>
                      <a:picLocks noChangeAspect="1"/>
                    </pic:cNvPicPr>
                  </pic:nvPicPr>
                  <pic:blipFill>
                    <a:blip r:embed="rId294"/>
                    <a:stretch>
                      <a:fillRect/>
                    </a:stretch>
                  </pic:blipFill>
                  <pic:spPr>
                    <a:xfrm>
                      <a:off x="0" y="0"/>
                      <a:ext cx="5263515" cy="20453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eastAsia"/>
          <w:sz w:val="21"/>
          <w:szCs w:val="21"/>
          <w:lang w:val="en-US" w:eastAsia="zh-CN"/>
        </w:rPr>
      </w:pPr>
      <w:r>
        <w:rPr>
          <w:rFonts w:hint="eastAsia"/>
          <w:sz w:val="21"/>
          <w:szCs w:val="21"/>
          <w:lang w:val="en-US" w:eastAsia="zh-CN"/>
        </w:rPr>
        <w:t>导入检索条件后点击【搜索】按钮，可搜索到对应档案记录。如下图：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272540"/>
            <wp:effectExtent l="0" t="0" r="10160" b="3810"/>
            <wp:docPr id="305"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129"/>
                    <pic:cNvPicPr>
                      <a:picLocks noChangeAspect="1"/>
                    </pic:cNvPicPr>
                  </pic:nvPicPr>
                  <pic:blipFill>
                    <a:blip r:embed="rId295"/>
                    <a:stretch>
                      <a:fillRect/>
                    </a:stretch>
                  </pic:blipFill>
                  <pic:spPr>
                    <a:xfrm>
                      <a:off x="0" y="0"/>
                      <a:ext cx="5266690" cy="12725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sz w:val="21"/>
          <w:szCs w:val="21"/>
          <w:lang w:val="en-US" w:eastAsia="zh-CN"/>
        </w:rPr>
      </w:pPr>
    </w:p>
    <w:p>
      <w:pPr>
        <w:pStyle w:val="2"/>
        <w:pageBreakBefore w:val="0"/>
        <w:widowControl w:val="0"/>
        <w:kinsoku/>
        <w:wordWrap/>
        <w:overflowPunct/>
        <w:topLinePunct w:val="0"/>
        <w:autoSpaceDE/>
        <w:autoSpaceDN/>
        <w:bidi w:val="0"/>
        <w:adjustRightInd/>
        <w:snapToGrid/>
        <w:spacing w:line="20" w:lineRule="atLeast"/>
        <w:ind w:left="432" w:leftChars="0" w:hanging="432" w:firstLineChars="0"/>
        <w:textAlignment w:val="auto"/>
        <w:rPr>
          <w:rFonts w:hint="eastAsia" w:ascii="思源宋体 CN ExtraLight" w:hAnsi="思源宋体 CN ExtraLight" w:eastAsia="思源宋体 CN ExtraLight" w:cs="思源宋体 CN ExtraLight"/>
          <w:b/>
          <w:bCs/>
          <w:kern w:val="44"/>
          <w:sz w:val="21"/>
          <w:szCs w:val="21"/>
          <w:lang w:val="en-US" w:eastAsia="zh-CN" w:bidi="ar-SA"/>
        </w:rPr>
      </w:pPr>
      <w:bookmarkStart w:id="33" w:name="_Toc3520"/>
      <w:r>
        <w:rPr>
          <w:rFonts w:hint="eastAsia" w:ascii="思源宋体 CN ExtraLight" w:hAnsi="思源宋体 CN ExtraLight" w:cs="思源宋体 CN ExtraLight"/>
          <w:b/>
          <w:bCs/>
          <w:kern w:val="44"/>
          <w:sz w:val="21"/>
          <w:szCs w:val="21"/>
          <w:lang w:val="en-US" w:eastAsia="zh-CN" w:bidi="ar-SA"/>
        </w:rPr>
        <w:t>档案利用</w:t>
      </w:r>
      <w:bookmarkEnd w:id="33"/>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34" w:name="_Toc12229"/>
      <w:r>
        <w:rPr>
          <w:rFonts w:hint="eastAsia" w:ascii="思源宋体 CN ExtraLight" w:hAnsi="思源宋体 CN ExtraLight" w:cs="思源宋体 CN ExtraLight"/>
          <w:sz w:val="21"/>
          <w:szCs w:val="21"/>
          <w:lang w:val="en-US" w:eastAsia="zh-CN"/>
        </w:rPr>
        <w:t>借阅申请</w:t>
      </w:r>
      <w:bookmarkEnd w:id="34"/>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档案数据已经归档审批</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变更归档</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和离线归档</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审批通过，归档成功。</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31"/>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支持</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借阅/借调者的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电子档案的借阅、借调功能。</w:t>
      </w:r>
    </w:p>
    <w:p>
      <w:pPr>
        <w:pageBreakBefore w:val="0"/>
        <w:widowControl w:val="0"/>
        <w:numPr>
          <w:ilvl w:val="0"/>
          <w:numId w:val="31"/>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可选择需要借阅/借调的具体档案内容。</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ascii="思源宋体 CN ExtraLight" w:hAnsi="思源宋体 CN ExtraLight" w:cs="思源宋体 CN ExtraLight"/>
          <w:sz w:val="21"/>
          <w:szCs w:val="21"/>
          <w:lang w:val="en-US" w:eastAsia="zh-CN"/>
        </w:rPr>
        <w:t>1、点击“档案利用--借阅申请”模块，打开“借阅申请”列表页面，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默认显示待审核状态列表页面。</w:t>
      </w:r>
      <w:r>
        <w:rPr>
          <w:rFonts w:hint="eastAsia"/>
          <w:sz w:val="21"/>
          <w:szCs w:val="21"/>
          <w:lang w:val="en-US" w:eastAsia="zh-CN"/>
        </w:rPr>
        <w:t xml:space="preserve"> 如下图： </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6690" cy="2526665"/>
            <wp:effectExtent l="0" t="0" r="10160" b="698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296"/>
                    <a:stretch>
                      <a:fillRect/>
                    </a:stretch>
                  </pic:blipFill>
                  <pic:spPr>
                    <a:xfrm>
                      <a:off x="0" y="0"/>
                      <a:ext cx="5266690" cy="25266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2、“借阅申请”列表页面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，点击【新增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借阅须知</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2880" cy="2442845"/>
            <wp:effectExtent l="0" t="0" r="13970" b="14605"/>
            <wp:docPr id="922"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图片 180"/>
                    <pic:cNvPicPr>
                      <a:picLocks noChangeAspect="1"/>
                    </pic:cNvPicPr>
                  </pic:nvPicPr>
                  <pic:blipFill>
                    <a:blip r:embed="rId297"/>
                    <a:stretch>
                      <a:fillRect/>
                    </a:stretch>
                  </pic:blipFill>
                  <pic:spPr>
                    <a:xfrm>
                      <a:off x="0" y="0"/>
                      <a:ext cx="5262880" cy="24428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sz w:val="21"/>
          <w:szCs w:val="21"/>
          <w:lang w:val="en-US" w:eastAsia="zh-CN"/>
        </w:rPr>
        <w:t>显示【不同意】和【同意】按钮，【同意】按钮置灰，默认5秒倒计时，倒计时结束后可正常才显示黄色，可点击操作；点击【不同意】按钮，会自动退回到借阅申请页面。</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sz w:val="21"/>
          <w:szCs w:val="21"/>
          <w:lang w:val="en-US" w:eastAsia="zh-CN"/>
        </w:rPr>
        <w:t>点击【同意】按钮，进入“</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档案列表</w:t>
      </w:r>
      <w:r>
        <w:rPr>
          <w:rFonts w:hint="eastAsia"/>
          <w:sz w:val="21"/>
          <w:szCs w:val="21"/>
          <w:lang w:val="en-US" w:eastAsia="zh-CN"/>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9070" cy="2275840"/>
            <wp:effectExtent l="0" t="0" r="17780" b="1016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298"/>
                    <a:stretch>
                      <a:fillRect/>
                    </a:stretch>
                  </pic:blipFill>
                  <pic:spPr>
                    <a:xfrm>
                      <a:off x="0" y="0"/>
                      <a:ext cx="5259070" cy="22758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sz w:val="21"/>
          <w:szCs w:val="21"/>
        </w:rPr>
      </w:pPr>
      <w:r>
        <w:rPr>
          <w:sz w:val="21"/>
          <w:szCs w:val="21"/>
        </w:rPr>
        <w:drawing>
          <wp:inline distT="0" distB="0" distL="114300" distR="114300">
            <wp:extent cx="5260340" cy="2125345"/>
            <wp:effectExtent l="0" t="0" r="16510" b="8255"/>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299"/>
                    <a:stretch>
                      <a:fillRect/>
                    </a:stretch>
                  </pic:blipFill>
                  <pic:spPr>
                    <a:xfrm>
                      <a:off x="0" y="0"/>
                      <a:ext cx="5260340" cy="21253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sz w:val="21"/>
          <w:szCs w:val="21"/>
        </w:rPr>
      </w:pPr>
      <w:r>
        <w:rPr>
          <w:sz w:val="21"/>
          <w:szCs w:val="21"/>
        </w:rPr>
        <w:drawing>
          <wp:inline distT="0" distB="0" distL="114300" distR="114300">
            <wp:extent cx="5271770" cy="2406015"/>
            <wp:effectExtent l="0" t="0" r="5080" b="13335"/>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pic:cNvPicPr>
                  </pic:nvPicPr>
                  <pic:blipFill>
                    <a:blip r:embed="rId300"/>
                    <a:stretch>
                      <a:fillRect/>
                    </a:stretch>
                  </pic:blipFill>
                  <pic:spPr>
                    <a:xfrm>
                      <a:off x="0" y="0"/>
                      <a:ext cx="5271770" cy="24060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档案列表中的版本根据变更档案次数进行显示，未做过变更显示数字1，做过1次变更，显示数字2，以此类推。</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sz w:val="21"/>
          <w:szCs w:val="21"/>
          <w:lang w:val="en-US" w:eastAsia="zh-CN"/>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档案列表</w:t>
      </w:r>
      <w:r>
        <w:rPr>
          <w:rFonts w:hint="eastAsia"/>
          <w:sz w:val="21"/>
          <w:szCs w:val="21"/>
          <w:lang w:val="en-US" w:eastAsia="zh-CN"/>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选择</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1个或多个</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档案数据记录后点击【确认选择】按钮，或直接点击档案</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记录后的选择图标，打开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2472690"/>
            <wp:effectExtent l="0" t="0" r="10160" b="381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pic:cNvPicPr>
                      <a:picLocks noChangeAspect="1"/>
                    </pic:cNvPicPr>
                  </pic:nvPicPr>
                  <pic:blipFill>
                    <a:blip r:embed="rId301"/>
                    <a:stretch>
                      <a:fillRect/>
                    </a:stretch>
                  </pic:blipFill>
                  <pic:spPr>
                    <a:xfrm>
                      <a:off x="0" y="0"/>
                      <a:ext cx="5266690" cy="2472690"/>
                    </a:xfrm>
                    <a:prstGeom prst="rect">
                      <a:avLst/>
                    </a:prstGeom>
                    <a:noFill/>
                    <a:ln>
                      <a:noFill/>
                    </a:ln>
                  </pic:spPr>
                </pic:pic>
              </a:graphicData>
            </a:graphic>
          </wp:inline>
        </w:drawing>
      </w:r>
    </w:p>
    <w:p>
      <w:pPr>
        <w:pageBreakBefore w:val="0"/>
        <w:widowControl w:val="0"/>
        <w:numPr>
          <w:ilvl w:val="0"/>
          <w:numId w:val="32"/>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页面使用类型可分成“借阅”和“借调”两种</w:t>
      </w:r>
      <w:r>
        <w:rPr>
          <w:rFonts w:hint="eastAsia" w:ascii="思源宋体 CN ExtraLight" w:hAnsi="思源宋体 CN ExtraLight" w:cs="思源宋体 CN ExtraLight"/>
          <w:sz w:val="21"/>
          <w:szCs w:val="21"/>
          <w:lang w:val="en-US" w:eastAsia="zh-CN"/>
        </w:rPr>
        <w:t>。选择“借阅”，借阅申请审核通过后，档案仅支持档案预览；选择“借调”，档案支持预览和下载。</w:t>
      </w:r>
    </w:p>
    <w:p>
      <w:pPr>
        <w:pageBreakBefore w:val="0"/>
        <w:widowControl w:val="0"/>
        <w:numPr>
          <w:ilvl w:val="0"/>
          <w:numId w:val="32"/>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可选择</w:t>
      </w:r>
      <w:r>
        <w:rPr>
          <w:rFonts w:hint="eastAsia" w:ascii="思源宋体 CN ExtraLight" w:hAnsi="思源宋体 CN ExtraLight" w:cs="思源宋体 CN ExtraLight"/>
          <w:sz w:val="21"/>
          <w:szCs w:val="21"/>
          <w:lang w:val="en-US" w:eastAsia="zh-CN"/>
        </w:rPr>
        <w:t>借阅/借调的档案中具体的电子件</w:t>
      </w:r>
      <w:r>
        <w:rPr>
          <w:rFonts w:hint="eastAsia" w:ascii="思源宋体 CN ExtraLight" w:hAnsi="思源宋体 CN ExtraLight" w:eastAsia="思源宋体 CN ExtraLight" w:cs="思源宋体 CN ExtraLight"/>
          <w:sz w:val="21"/>
          <w:szCs w:val="21"/>
          <w:lang w:val="en-US" w:eastAsia="zh-CN"/>
        </w:rPr>
        <w:t>；</w:t>
      </w:r>
    </w:p>
    <w:p>
      <w:pPr>
        <w:pageBreakBefore w:val="0"/>
        <w:widowControl w:val="0"/>
        <w:numPr>
          <w:ilvl w:val="0"/>
          <w:numId w:val="32"/>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借阅/借调需要选择开始时间和具体的使用天数。</w:t>
      </w:r>
    </w:p>
    <w:p>
      <w:pPr>
        <w:pageBreakBefore w:val="0"/>
        <w:widowControl w:val="0"/>
        <w:numPr>
          <w:ilvl w:val="0"/>
          <w:numId w:val="32"/>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支持档案信息查看。</w:t>
      </w:r>
    </w:p>
    <w:p>
      <w:pPr>
        <w:pageBreakBefore w:val="0"/>
        <w:widowControl w:val="0"/>
        <w:numPr>
          <w:ilvl w:val="0"/>
          <w:numId w:val="32"/>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支持单独设置借阅/借调内容和批量设置借阅/借调内容。批量设置仅支持档案共有目录。</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4、“档案借阅申请”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，录入用途信息后，点击02档案信息中列表后的</w:t>
      </w:r>
      <w:r>
        <w:rPr>
          <w:sz w:val="21"/>
          <w:szCs w:val="21"/>
        </w:rPr>
        <w:drawing>
          <wp:inline distT="0" distB="0" distL="114300" distR="114300">
            <wp:extent cx="152400" cy="190500"/>
            <wp:effectExtent l="0" t="0" r="0" b="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pic:cNvPicPr>
                      <a:picLocks noChangeAspect="1"/>
                    </pic:cNvPicPr>
                  </pic:nvPicPr>
                  <pic:blipFill>
                    <a:blip r:embed="rId302"/>
                    <a:stretch>
                      <a:fillRect/>
                    </a:stretch>
                  </pic:blipFill>
                  <pic:spPr>
                    <a:xfrm>
                      <a:off x="0" y="0"/>
                      <a:ext cx="152400" cy="190500"/>
                    </a:xfrm>
                    <a:prstGeom prst="rect">
                      <a:avLst/>
                    </a:prstGeom>
                    <a:noFill/>
                    <a:ln>
                      <a:noFill/>
                    </a:ln>
                  </pic:spPr>
                </pic:pic>
              </a:graphicData>
            </a:graphic>
          </wp:inline>
        </w:drawing>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详情图标，进入“档案信息”页面，可以查看档案信息。如下图：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2027555"/>
            <wp:effectExtent l="0" t="0" r="3810" b="10795"/>
            <wp:docPr id="17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5"/>
                    <pic:cNvPicPr>
                      <a:picLocks noChangeAspect="1"/>
                    </pic:cNvPicPr>
                  </pic:nvPicPr>
                  <pic:blipFill>
                    <a:blip r:embed="rId303"/>
                    <a:stretch>
                      <a:fillRect/>
                    </a:stretch>
                  </pic:blipFill>
                  <pic:spPr>
                    <a:xfrm>
                      <a:off x="0" y="0"/>
                      <a:ext cx="5273040" cy="20275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1770" cy="2367280"/>
            <wp:effectExtent l="0" t="0" r="5080" b="1397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pic:cNvPicPr>
                  </pic:nvPicPr>
                  <pic:blipFill>
                    <a:blip r:embed="rId304"/>
                    <a:stretch>
                      <a:fillRect/>
                    </a:stretch>
                  </pic:blipFill>
                  <pic:spPr>
                    <a:xfrm>
                      <a:off x="0" y="0"/>
                      <a:ext cx="5271770" cy="23672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sz w:val="21"/>
          <w:szCs w:val="21"/>
          <w:lang w:val="en-US" w:eastAsia="zh-CN"/>
        </w:rPr>
        <w:t>5、</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“档案信息”页面，</w:t>
      </w:r>
      <w:r>
        <w:rPr>
          <w:rFonts w:hint="eastAsia"/>
          <w:sz w:val="21"/>
          <w:szCs w:val="21"/>
          <w:lang w:val="en-US" w:eastAsia="zh-CN"/>
        </w:rPr>
        <w:t>点击左上角【档案预览】按钮，进入“电子档案预览”页面，支持档案预览。如下图：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2223135"/>
            <wp:effectExtent l="0" t="0" r="13335" b="5715"/>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pic:cNvPicPr>
                  </pic:nvPicPr>
                  <pic:blipFill>
                    <a:blip r:embed="rId305"/>
                    <a:stretch>
                      <a:fillRect/>
                    </a:stretch>
                  </pic:blipFill>
                  <pic:spPr>
                    <a:xfrm>
                      <a:off x="0" y="0"/>
                      <a:ext cx="5263515" cy="22231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2314575"/>
            <wp:effectExtent l="0" t="0" r="10160" b="9525"/>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pic:cNvPicPr>
                  </pic:nvPicPr>
                  <pic:blipFill>
                    <a:blip r:embed="rId306"/>
                    <a:stretch>
                      <a:fillRect/>
                    </a:stretch>
                  </pic:blipFill>
                  <pic:spPr>
                    <a:xfrm>
                      <a:off x="0" y="0"/>
                      <a:ext cx="5266690" cy="23145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sz w:val="21"/>
          <w:szCs w:val="21"/>
          <w:lang w:val="en-US" w:eastAsia="zh-CN"/>
        </w:rPr>
        <w:t>6、</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，借阅内容设置分成单独借阅内容设置以及批量设置2种。</w:t>
      </w:r>
    </w:p>
    <w:p>
      <w:pPr>
        <w:pageBreakBefore w:val="0"/>
        <w:widowControl w:val="0"/>
        <w:numPr>
          <w:ilvl w:val="0"/>
          <w:numId w:val="33"/>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单独设置借阅内容：</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（1）“档案借阅申请”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，录入用途信息后，点击02档案信息中列表后的</w:t>
      </w:r>
      <w:r>
        <w:rPr>
          <w:sz w:val="21"/>
          <w:szCs w:val="21"/>
        </w:rPr>
        <w:drawing>
          <wp:inline distT="0" distB="0" distL="114300" distR="114300">
            <wp:extent cx="142875" cy="152400"/>
            <wp:effectExtent l="0" t="0" r="9525" b="0"/>
            <wp:docPr id="19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2"/>
                    <pic:cNvPicPr>
                      <a:picLocks noChangeAspect="1"/>
                    </pic:cNvPicPr>
                  </pic:nvPicPr>
                  <pic:blipFill>
                    <a:blip r:embed="rId307"/>
                    <a:stretch>
                      <a:fillRect/>
                    </a:stretch>
                  </pic:blipFill>
                  <pic:spPr>
                    <a:xfrm>
                      <a:off x="0" y="0"/>
                      <a:ext cx="142875" cy="152400"/>
                    </a:xfrm>
                    <a:prstGeom prst="rect">
                      <a:avLst/>
                    </a:prstGeom>
                    <a:noFill/>
                    <a:ln>
                      <a:noFill/>
                    </a:ln>
                  </pic:spPr>
                </pic:pic>
              </a:graphicData>
            </a:graphic>
          </wp:inline>
        </w:drawing>
      </w:r>
      <w:r>
        <w:rPr>
          <w:rFonts w:hint="eastAsia"/>
          <w:sz w:val="21"/>
          <w:szCs w:val="21"/>
          <w:lang w:val="en-US" w:eastAsia="zh-CN"/>
        </w:rPr>
        <w:t>借阅内容图标</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sz w:val="21"/>
          <w:szCs w:val="21"/>
          <w:lang w:val="en-US" w:eastAsia="zh-CN"/>
        </w:rPr>
        <w:t>打开</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挑选借阅档案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页面，页面显示该档案的具体档案</w:t>
      </w:r>
      <w:r>
        <w:rPr>
          <w:rFonts w:hint="eastAsia" w:ascii="思源宋体 CN ExtraLight" w:hAnsi="思源宋体 CN ExtraLight" w:cs="思源宋体 CN ExtraLight"/>
          <w:sz w:val="21"/>
          <w:szCs w:val="21"/>
          <w:lang w:val="en-US" w:eastAsia="zh-CN"/>
        </w:rPr>
        <w:t>信息。如下图：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1924685"/>
            <wp:effectExtent l="0" t="0" r="3810" b="18415"/>
            <wp:docPr id="20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6"/>
                    <pic:cNvPicPr>
                      <a:picLocks noChangeAspect="1"/>
                    </pic:cNvPicPr>
                  </pic:nvPicPr>
                  <pic:blipFill>
                    <a:blip r:embed="rId308"/>
                    <a:stretch>
                      <a:fillRect/>
                    </a:stretch>
                  </pic:blipFill>
                  <pic:spPr>
                    <a:xfrm>
                      <a:off x="0" y="0"/>
                      <a:ext cx="5273040" cy="19246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1770" cy="2469515"/>
            <wp:effectExtent l="0" t="0" r="5080" b="6985"/>
            <wp:docPr id="29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17"/>
                    <pic:cNvPicPr>
                      <a:picLocks noChangeAspect="1"/>
                    </pic:cNvPicPr>
                  </pic:nvPicPr>
                  <pic:blipFill>
                    <a:blip r:embed="rId309"/>
                    <a:stretch>
                      <a:fillRect/>
                    </a:stretch>
                  </pic:blipFill>
                  <pic:spPr>
                    <a:xfrm>
                      <a:off x="0" y="0"/>
                      <a:ext cx="5271770" cy="2469515"/>
                    </a:xfrm>
                    <a:prstGeom prst="rect">
                      <a:avLst/>
                    </a:prstGeom>
                    <a:noFill/>
                    <a:ln>
                      <a:noFill/>
                    </a:ln>
                  </pic:spPr>
                </pic:pic>
              </a:graphicData>
            </a:graphic>
          </wp:inline>
        </w:drawing>
      </w:r>
    </w:p>
    <w:p>
      <w:pPr>
        <w:pageBreakBefore w:val="0"/>
        <w:widowControl w:val="0"/>
        <w:numPr>
          <w:ilvl w:val="0"/>
          <w:numId w:val="34"/>
        </w:numPr>
        <w:kinsoku/>
        <w:wordWrap/>
        <w:overflowPunct/>
        <w:topLinePunct w:val="0"/>
        <w:autoSpaceDE/>
        <w:autoSpaceDN/>
        <w:bidi w:val="0"/>
        <w:adjustRightInd/>
        <w:snapToGrid/>
        <w:spacing w:line="20" w:lineRule="atLeast"/>
        <w:ind w:left="420" w:leftChars="0" w:firstLine="0" w:firstLineChars="0"/>
        <w:jc w:val="both"/>
        <w:textAlignment w:val="auto"/>
        <w:rPr>
          <w:sz w:val="21"/>
          <w:szCs w:val="21"/>
        </w:rPr>
      </w:pPr>
      <w:r>
        <w:rPr>
          <w:rFonts w:hint="eastAsia" w:ascii="思源宋体 CN ExtraLight" w:hAnsi="思源宋体 CN ExtraLight" w:cs="思源宋体 CN ExtraLight"/>
          <w:sz w:val="21"/>
          <w:szCs w:val="21"/>
          <w:lang w:val="en-US" w:eastAsia="zh-CN"/>
        </w:rPr>
        <w:t>档案接收</w:t>
      </w:r>
      <w:r>
        <w:rPr>
          <w:rFonts w:hint="eastAsia" w:ascii="思源宋体 CN ExtraLight" w:hAnsi="思源宋体 CN ExtraLight" w:eastAsia="思源宋体 CN ExtraLight" w:cs="思源宋体 CN ExtraLight"/>
          <w:sz w:val="21"/>
          <w:szCs w:val="21"/>
          <w:lang w:val="en-US" w:eastAsia="zh-CN"/>
        </w:rPr>
        <w:t>或归档变更审核页面确认时，设置不允许借阅的文件，挑选借阅档案页面列表里不显示，无法挑选借阅/借调。</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sz w:val="21"/>
          <w:szCs w:val="21"/>
          <w:lang w:val="en-US" w:eastAsia="zh-CN"/>
        </w:rPr>
        <w:t>（2）“</w:t>
      </w:r>
      <w:r>
        <w:rPr>
          <w:rFonts w:hint="eastAsia" w:ascii="思源宋体 CN ExtraLight" w:hAnsi="思源宋体 CN ExtraLight" w:eastAsia="思源宋体 CN ExtraLight" w:cs="思源宋体 CN ExtraLight"/>
          <w:sz w:val="21"/>
          <w:szCs w:val="21"/>
          <w:lang w:val="en-US" w:eastAsia="zh-CN"/>
        </w:rPr>
        <w:t>挑选借阅档案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sz w:val="21"/>
          <w:szCs w:val="21"/>
          <w:lang w:val="en-US" w:eastAsia="zh-CN"/>
        </w:rPr>
        <w:t>支持档案目录进行勾选，也支持全选、全不选还原的操作。如下图：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1770" cy="2466340"/>
            <wp:effectExtent l="0" t="0" r="5080" b="10160"/>
            <wp:docPr id="30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19"/>
                    <pic:cNvPicPr>
                      <a:picLocks noChangeAspect="1"/>
                    </pic:cNvPicPr>
                  </pic:nvPicPr>
                  <pic:blipFill>
                    <a:blip r:embed="rId310"/>
                    <a:stretch>
                      <a:fillRect/>
                    </a:stretch>
                  </pic:blipFill>
                  <pic:spPr>
                    <a:xfrm>
                      <a:off x="0" y="0"/>
                      <a:ext cx="5271770" cy="2466340"/>
                    </a:xfrm>
                    <a:prstGeom prst="rect">
                      <a:avLst/>
                    </a:prstGeom>
                    <a:noFill/>
                    <a:ln>
                      <a:noFill/>
                    </a:ln>
                  </pic:spPr>
                </pic:pic>
              </a:graphicData>
            </a:graphic>
          </wp:inline>
        </w:drawing>
      </w:r>
    </w:p>
    <w:p>
      <w:pPr>
        <w:pageBreakBefore w:val="0"/>
        <w:widowControl w:val="0"/>
        <w:numPr>
          <w:ilvl w:val="0"/>
          <w:numId w:val="35"/>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点击【全选】按钮，档案记录全部勾选。</w:t>
      </w:r>
    </w:p>
    <w:p>
      <w:pPr>
        <w:pageBreakBefore w:val="0"/>
        <w:widowControl w:val="0"/>
        <w:numPr>
          <w:ilvl w:val="0"/>
          <w:numId w:val="35"/>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点击【全不选】按钮后，档案列表下复选框</w:t>
      </w:r>
      <w:r>
        <w:rPr>
          <w:rFonts w:hint="eastAsia" w:ascii="思源宋体 CN ExtraLight" w:hAnsi="思源宋体 CN ExtraLight" w:cs="思源宋体 CN ExtraLight"/>
          <w:sz w:val="21"/>
          <w:szCs w:val="21"/>
          <w:lang w:val="en-US" w:eastAsia="zh-CN"/>
        </w:rPr>
        <w:t>勾选内容均清空，恢复成未勾选的状态</w:t>
      </w:r>
      <w:r>
        <w:rPr>
          <w:rFonts w:hint="eastAsia" w:ascii="思源宋体 CN ExtraLight" w:hAnsi="思源宋体 CN ExtraLight" w:eastAsia="思源宋体 CN ExtraLight" w:cs="思源宋体 CN ExtraLight"/>
          <w:sz w:val="21"/>
          <w:szCs w:val="21"/>
          <w:lang w:val="en-US" w:eastAsia="zh-CN"/>
        </w:rPr>
        <w:t>。</w:t>
      </w:r>
    </w:p>
    <w:p>
      <w:pPr>
        <w:pageBreakBefore w:val="0"/>
        <w:widowControl w:val="0"/>
        <w:numPr>
          <w:ilvl w:val="0"/>
          <w:numId w:val="35"/>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点击【还原】按钮，还原到上一步操作。</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sz w:val="21"/>
          <w:szCs w:val="21"/>
          <w:lang w:val="en-US" w:eastAsia="zh-CN"/>
        </w:rPr>
        <w:t>（3）“</w:t>
      </w:r>
      <w:r>
        <w:rPr>
          <w:rFonts w:hint="eastAsia" w:ascii="思源宋体 CN ExtraLight" w:hAnsi="思源宋体 CN ExtraLight" w:eastAsia="思源宋体 CN ExtraLight" w:cs="思源宋体 CN ExtraLight"/>
          <w:sz w:val="21"/>
          <w:szCs w:val="21"/>
          <w:lang w:val="en-US" w:eastAsia="zh-CN"/>
        </w:rPr>
        <w:t>挑选借阅档案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选择需要借阅的档案目录，点击【确认】按钮，保存成功后页面自动关闭，回到“档案借阅申请”页面。</w:t>
      </w:r>
      <w:r>
        <w:rPr>
          <w:rFonts w:hint="eastAsia"/>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7800" cy="2439035"/>
            <wp:effectExtent l="0" t="0" r="0" b="18415"/>
            <wp:docPr id="3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20"/>
                    <pic:cNvPicPr>
                      <a:picLocks noChangeAspect="1"/>
                    </pic:cNvPicPr>
                  </pic:nvPicPr>
                  <pic:blipFill>
                    <a:blip r:embed="rId311"/>
                    <a:stretch>
                      <a:fillRect/>
                    </a:stretch>
                  </pic:blipFill>
                  <pic:spPr>
                    <a:xfrm>
                      <a:off x="0" y="0"/>
                      <a:ext cx="5257800" cy="2439035"/>
                    </a:xfrm>
                    <a:prstGeom prst="rect">
                      <a:avLst/>
                    </a:prstGeom>
                    <a:noFill/>
                    <a:ln>
                      <a:noFill/>
                    </a:ln>
                  </pic:spPr>
                </pic:pic>
              </a:graphicData>
            </a:graphic>
          </wp:inline>
        </w:drawing>
      </w:r>
    </w:p>
    <w:p>
      <w:pPr>
        <w:pageBreakBefore w:val="0"/>
        <w:widowControl w:val="0"/>
        <w:numPr>
          <w:ilvl w:val="0"/>
          <w:numId w:val="33"/>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批量设置借阅内容：</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（1）“档案借阅申请”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，录入用途信息后，02档案信息列表中勾选需要批量设置的档案记录，点击【批量设置】按钮，</w:t>
      </w:r>
      <w:r>
        <w:rPr>
          <w:rFonts w:hint="eastAsia" w:ascii="思源宋体 CN ExtraLight" w:hAnsi="思源宋体 CN ExtraLight" w:eastAsia="思源宋体 CN ExtraLight" w:cs="思源宋体 CN ExtraLight"/>
          <w:sz w:val="21"/>
          <w:szCs w:val="21"/>
          <w:lang w:val="en-US" w:eastAsia="zh-CN"/>
        </w:rPr>
        <w:t>打开</w:t>
      </w:r>
      <w:r>
        <w:rPr>
          <w:rFonts w:hint="eastAsia" w:ascii="思源宋体 CN ExtraLight" w:hAnsi="思源宋体 CN ExtraLight" w:cs="思源宋体 CN ExtraLight"/>
          <w:sz w:val="21"/>
          <w:szCs w:val="21"/>
          <w:lang w:val="en-US" w:eastAsia="zh-CN"/>
        </w:rPr>
        <w:t>“批量</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页面，页面显示</w:t>
      </w:r>
      <w:r>
        <w:rPr>
          <w:rFonts w:hint="eastAsia" w:ascii="思源宋体 CN ExtraLight" w:hAnsi="思源宋体 CN ExtraLight" w:cs="思源宋体 CN ExtraLight"/>
          <w:sz w:val="21"/>
          <w:szCs w:val="21"/>
          <w:lang w:val="en-US" w:eastAsia="zh-CN"/>
        </w:rPr>
        <w:t>选择档案对应的档案目录。如下图：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56530" cy="2488565"/>
            <wp:effectExtent l="0" t="0" r="1270" b="6985"/>
            <wp:docPr id="34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21"/>
                    <pic:cNvPicPr>
                      <a:picLocks noChangeAspect="1"/>
                    </pic:cNvPicPr>
                  </pic:nvPicPr>
                  <pic:blipFill>
                    <a:blip r:embed="rId312"/>
                    <a:stretch>
                      <a:fillRect/>
                    </a:stretch>
                  </pic:blipFill>
                  <pic:spPr>
                    <a:xfrm>
                      <a:off x="0" y="0"/>
                      <a:ext cx="5256530" cy="24885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2475230"/>
            <wp:effectExtent l="0" t="0" r="10160" b="1270"/>
            <wp:docPr id="35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22"/>
                    <pic:cNvPicPr>
                      <a:picLocks noChangeAspect="1"/>
                    </pic:cNvPicPr>
                  </pic:nvPicPr>
                  <pic:blipFill>
                    <a:blip r:embed="rId313"/>
                    <a:stretch>
                      <a:fillRect/>
                    </a:stretch>
                  </pic:blipFill>
                  <pic:spPr>
                    <a:xfrm>
                      <a:off x="0" y="0"/>
                      <a:ext cx="5266690" cy="2475230"/>
                    </a:xfrm>
                    <a:prstGeom prst="rect">
                      <a:avLst/>
                    </a:prstGeom>
                    <a:noFill/>
                    <a:ln>
                      <a:noFill/>
                    </a:ln>
                  </pic:spPr>
                </pic:pic>
              </a:graphicData>
            </a:graphic>
          </wp:inline>
        </w:drawing>
      </w:r>
    </w:p>
    <w:p>
      <w:pPr>
        <w:pageBreakBefore w:val="0"/>
        <w:widowControl w:val="0"/>
        <w:numPr>
          <w:ilvl w:val="0"/>
          <w:numId w:val="36"/>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ascii="思源宋体 CN ExtraLight" w:hAnsi="思源宋体 CN ExtraLight" w:cs="思源宋体 CN ExtraLight"/>
          <w:sz w:val="21"/>
          <w:szCs w:val="21"/>
          <w:lang w:val="en-US" w:eastAsia="zh-CN"/>
        </w:rPr>
        <w:t>“批量</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，仅显示档案目录，不显示具体电子件；</w:t>
      </w:r>
    </w:p>
    <w:p>
      <w:pPr>
        <w:pageBreakBefore w:val="0"/>
        <w:widowControl w:val="0"/>
        <w:numPr>
          <w:ilvl w:val="0"/>
          <w:numId w:val="36"/>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ascii="思源宋体 CN ExtraLight" w:hAnsi="思源宋体 CN ExtraLight" w:cs="思源宋体 CN ExtraLight"/>
          <w:sz w:val="21"/>
          <w:szCs w:val="21"/>
          <w:lang w:val="en-US" w:eastAsia="zh-CN"/>
        </w:rPr>
        <w:t>“批量</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，仅支持档案共有目录；当目录不同时，显示所有档案目录。</w:t>
      </w:r>
    </w:p>
    <w:p>
      <w:pPr>
        <w:pageBreakBefore w:val="0"/>
        <w:widowControl w:val="0"/>
        <w:numPr>
          <w:ilvl w:val="0"/>
          <w:numId w:val="36"/>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ascii="思源宋体 CN ExtraLight" w:hAnsi="思源宋体 CN ExtraLight" w:cs="思源宋体 CN ExtraLight"/>
          <w:sz w:val="21"/>
          <w:szCs w:val="21"/>
          <w:lang w:val="en-US" w:eastAsia="zh-CN"/>
        </w:rPr>
        <w:t>“批量</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，支持勾选目录、全选和全不选。</w:t>
      </w:r>
    </w:p>
    <w:p>
      <w:pPr>
        <w:pageBreakBefore w:val="0"/>
        <w:widowControl w:val="0"/>
        <w:numPr>
          <w:ilvl w:val="0"/>
          <w:numId w:val="34"/>
        </w:numPr>
        <w:kinsoku/>
        <w:wordWrap/>
        <w:overflowPunct/>
        <w:topLinePunct w:val="0"/>
        <w:autoSpaceDE/>
        <w:autoSpaceDN/>
        <w:bidi w:val="0"/>
        <w:adjustRightInd/>
        <w:snapToGrid/>
        <w:spacing w:line="20" w:lineRule="atLeast"/>
        <w:ind w:left="420" w:leftChars="0" w:firstLine="0" w:firstLineChars="0"/>
        <w:jc w:val="both"/>
        <w:textAlignment w:val="auto"/>
        <w:rPr>
          <w:sz w:val="21"/>
          <w:szCs w:val="21"/>
        </w:rPr>
      </w:pPr>
      <w:r>
        <w:rPr>
          <w:rFonts w:hint="eastAsia" w:ascii="思源宋体 CN ExtraLight" w:hAnsi="思源宋体 CN ExtraLight" w:cs="思源宋体 CN ExtraLight"/>
          <w:sz w:val="21"/>
          <w:szCs w:val="21"/>
          <w:lang w:val="en-US" w:eastAsia="zh-CN"/>
        </w:rPr>
        <w:t>档案接收</w:t>
      </w:r>
      <w:r>
        <w:rPr>
          <w:rFonts w:hint="eastAsia" w:ascii="思源宋体 CN ExtraLight" w:hAnsi="思源宋体 CN ExtraLight" w:eastAsia="思源宋体 CN ExtraLight" w:cs="思源宋体 CN ExtraLight"/>
          <w:sz w:val="21"/>
          <w:szCs w:val="21"/>
          <w:lang w:val="en-US" w:eastAsia="zh-CN"/>
        </w:rPr>
        <w:t>或归档变更审核页面确认时，设置不允许借阅的文件，挑选借阅档案页面列表里不显示，无法挑选借阅/借调。</w:t>
      </w:r>
    </w:p>
    <w:p>
      <w:pPr>
        <w:pageBreakBefore w:val="0"/>
        <w:widowControl w:val="0"/>
        <w:numPr>
          <w:ilvl w:val="0"/>
          <w:numId w:val="35"/>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点击【全选】按钮，档案记录全部勾选。</w:t>
      </w:r>
    </w:p>
    <w:p>
      <w:pPr>
        <w:pageBreakBefore w:val="0"/>
        <w:widowControl w:val="0"/>
        <w:numPr>
          <w:ilvl w:val="0"/>
          <w:numId w:val="35"/>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点击【全不选】按钮后，档案列表下复选框</w:t>
      </w:r>
      <w:r>
        <w:rPr>
          <w:rFonts w:hint="eastAsia" w:ascii="思源宋体 CN ExtraLight" w:hAnsi="思源宋体 CN ExtraLight" w:cs="思源宋体 CN ExtraLight"/>
          <w:sz w:val="21"/>
          <w:szCs w:val="21"/>
          <w:lang w:val="en-US" w:eastAsia="zh-CN"/>
        </w:rPr>
        <w:t>勾选内容均清空，恢复成未勾选的状态</w:t>
      </w:r>
      <w:r>
        <w:rPr>
          <w:rFonts w:hint="eastAsia" w:ascii="思源宋体 CN ExtraLight" w:hAnsi="思源宋体 CN ExtraLight" w:eastAsia="思源宋体 CN ExtraLight" w:cs="思源宋体 CN ExtraLight"/>
          <w:sz w:val="21"/>
          <w:szCs w:val="21"/>
          <w:lang w:val="en-US" w:eastAsia="zh-CN"/>
        </w:rPr>
        <w:t>。</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sz w:val="21"/>
          <w:szCs w:val="21"/>
          <w:lang w:val="en-US" w:eastAsia="zh-CN"/>
        </w:rPr>
        <w:t>（2）“批量</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选择需要借阅的档案目录，点击【确认】按钮，保存成功后页面自动关闭，回到“档案借阅申请”页面。</w:t>
      </w:r>
      <w:r>
        <w:rPr>
          <w:rFonts w:hint="eastAsia"/>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2880" cy="2466975"/>
            <wp:effectExtent l="0" t="0" r="13970" b="9525"/>
            <wp:docPr id="35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25"/>
                    <pic:cNvPicPr>
                      <a:picLocks noChangeAspect="1"/>
                    </pic:cNvPicPr>
                  </pic:nvPicPr>
                  <pic:blipFill>
                    <a:blip r:embed="rId314"/>
                    <a:stretch>
                      <a:fillRect/>
                    </a:stretch>
                  </pic:blipFill>
                  <pic:spPr>
                    <a:xfrm>
                      <a:off x="0" y="0"/>
                      <a:ext cx="5262880" cy="24669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59070" cy="1712595"/>
            <wp:effectExtent l="0" t="0" r="17780" b="1905"/>
            <wp:docPr id="35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24"/>
                    <pic:cNvPicPr>
                      <a:picLocks noChangeAspect="1"/>
                    </pic:cNvPicPr>
                  </pic:nvPicPr>
                  <pic:blipFill>
                    <a:blip r:embed="rId315"/>
                    <a:stretch>
                      <a:fillRect/>
                    </a:stretch>
                  </pic:blipFill>
                  <pic:spPr>
                    <a:xfrm>
                      <a:off x="0" y="0"/>
                      <a:ext cx="5259070" cy="17125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（3）批量设置借阅内容成功后，点击02档案信息列表中对应档案后的</w:t>
      </w:r>
      <w:r>
        <w:rPr>
          <w:sz w:val="21"/>
          <w:szCs w:val="21"/>
        </w:rPr>
        <w:drawing>
          <wp:inline distT="0" distB="0" distL="114300" distR="114300">
            <wp:extent cx="190500" cy="152400"/>
            <wp:effectExtent l="0" t="0" r="0" b="0"/>
            <wp:docPr id="35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26"/>
                    <pic:cNvPicPr>
                      <a:picLocks noChangeAspect="1"/>
                    </pic:cNvPicPr>
                  </pic:nvPicPr>
                  <pic:blipFill>
                    <a:blip r:embed="rId316"/>
                    <a:stretch>
                      <a:fillRect/>
                    </a:stretch>
                  </pic:blipFill>
                  <pic:spPr>
                    <a:xfrm>
                      <a:off x="0" y="0"/>
                      <a:ext cx="190500" cy="152400"/>
                    </a:xfrm>
                    <a:prstGeom prst="rect">
                      <a:avLst/>
                    </a:prstGeom>
                    <a:noFill/>
                    <a:ln>
                      <a:noFill/>
                    </a:ln>
                  </pic:spPr>
                </pic:pic>
              </a:graphicData>
            </a:graphic>
          </wp:inline>
        </w:drawing>
      </w:r>
      <w:r>
        <w:rPr>
          <w:rFonts w:hint="eastAsia"/>
          <w:sz w:val="21"/>
          <w:szCs w:val="21"/>
          <w:lang w:val="en-US" w:eastAsia="zh-CN"/>
        </w:rPr>
        <w:t>借阅内容图标，“挑选借阅档案”页面，默认勾选批量设置的借阅内容</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3515" cy="1748155"/>
            <wp:effectExtent l="0" t="0" r="13335" b="4445"/>
            <wp:docPr id="35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27"/>
                    <pic:cNvPicPr>
                      <a:picLocks noChangeAspect="1"/>
                    </pic:cNvPicPr>
                  </pic:nvPicPr>
                  <pic:blipFill>
                    <a:blip r:embed="rId317"/>
                    <a:stretch>
                      <a:fillRect/>
                    </a:stretch>
                  </pic:blipFill>
                  <pic:spPr>
                    <a:xfrm>
                      <a:off x="0" y="0"/>
                      <a:ext cx="5263515" cy="17481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7、“档案借阅申请”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录入用途信息，设置借阅内容后，</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点击【修改保存】按钮，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保存借阅申请记录成功，</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保存后</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列表页面显示编辑中记录。</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9230" cy="2466975"/>
            <wp:effectExtent l="0" t="0" r="7620" b="9525"/>
            <wp:docPr id="35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28"/>
                    <pic:cNvPicPr>
                      <a:picLocks noChangeAspect="1"/>
                    </pic:cNvPicPr>
                  </pic:nvPicPr>
                  <pic:blipFill>
                    <a:blip r:embed="rId318"/>
                    <a:stretch>
                      <a:fillRect/>
                    </a:stretch>
                  </pic:blipFill>
                  <pic:spPr>
                    <a:xfrm>
                      <a:off x="0" y="0"/>
                      <a:ext cx="5269230" cy="24669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4310" cy="1139825"/>
            <wp:effectExtent l="0" t="0" r="2540" b="3175"/>
            <wp:docPr id="35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29"/>
                    <pic:cNvPicPr>
                      <a:picLocks noChangeAspect="1"/>
                    </pic:cNvPicPr>
                  </pic:nvPicPr>
                  <pic:blipFill>
                    <a:blip r:embed="rId319"/>
                    <a:stretch>
                      <a:fillRect/>
                    </a:stretch>
                  </pic:blipFill>
                  <pic:spPr>
                    <a:xfrm>
                      <a:off x="0" y="0"/>
                      <a:ext cx="5274310" cy="11398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eastAsia="思源宋体 CN ExtraLight"/>
          <w:sz w:val="21"/>
          <w:szCs w:val="21"/>
          <w:lang w:val="en-US" w:eastAsia="zh-CN"/>
        </w:rPr>
      </w:pPr>
      <w:r>
        <w:rPr>
          <w:rFonts w:hint="eastAsia"/>
          <w:sz w:val="21"/>
          <w:szCs w:val="21"/>
          <w:lang w:val="en-US" w:eastAsia="zh-CN"/>
        </w:rPr>
        <w:t xml:space="preserve">    挑选多个档案进行借阅申请，列表中档号和题名以分号进行分割。</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8、“档案借阅申请”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录入用途信息，设置借阅内容，上传借阅依据文件后，</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提交审核</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提交成功，提交给档案管理员审核，借阅申请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列表页面显示</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待审核</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记录。</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9070" cy="2475230"/>
            <wp:effectExtent l="0" t="0" r="17780" b="1270"/>
            <wp:docPr id="35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30"/>
                    <pic:cNvPicPr>
                      <a:picLocks noChangeAspect="1"/>
                    </pic:cNvPicPr>
                  </pic:nvPicPr>
                  <pic:blipFill>
                    <a:blip r:embed="rId320"/>
                    <a:stretch>
                      <a:fillRect/>
                    </a:stretch>
                  </pic:blipFill>
                  <pic:spPr>
                    <a:xfrm>
                      <a:off x="0" y="0"/>
                      <a:ext cx="5259070" cy="24752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1922780"/>
            <wp:effectExtent l="0" t="0" r="3810" b="1270"/>
            <wp:docPr id="36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31"/>
                    <pic:cNvPicPr>
                      <a:picLocks noChangeAspect="1"/>
                    </pic:cNvPicPr>
                  </pic:nvPicPr>
                  <pic:blipFill>
                    <a:blip r:embed="rId321"/>
                    <a:stretch>
                      <a:fillRect/>
                    </a:stretch>
                  </pic:blipFill>
                  <pic:spPr>
                    <a:xfrm>
                      <a:off x="0" y="0"/>
                      <a:ext cx="5273040" cy="19227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130300"/>
            <wp:effectExtent l="0" t="0" r="10160" b="12700"/>
            <wp:docPr id="36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3"/>
                    <pic:cNvPicPr>
                      <a:picLocks noChangeAspect="1"/>
                    </pic:cNvPicPr>
                  </pic:nvPicPr>
                  <pic:blipFill>
                    <a:blip r:embed="rId322"/>
                    <a:stretch>
                      <a:fillRect/>
                    </a:stretch>
                  </pic:blipFill>
                  <pic:spPr>
                    <a:xfrm>
                      <a:off x="0" y="0"/>
                      <a:ext cx="5266690" cy="11303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eastAsia="思源宋体 CN ExtraLight"/>
          <w:sz w:val="21"/>
          <w:szCs w:val="21"/>
          <w:lang w:val="en-US" w:eastAsia="zh-CN"/>
        </w:rPr>
      </w:pPr>
      <w:r>
        <w:rPr>
          <w:rFonts w:hint="eastAsia"/>
          <w:sz w:val="21"/>
          <w:szCs w:val="21"/>
          <w:lang w:val="en-US" w:eastAsia="zh-CN"/>
        </w:rPr>
        <w:t xml:space="preserve">    存在档案记录未设置借阅内容的情况下，借阅申请不允许提交审核。</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9、档案管理员</w:t>
      </w:r>
      <w:r>
        <w:rPr>
          <w:rFonts w:hint="eastAsia" w:ascii="思源宋体 CN ExtraLight" w:hAnsi="思源宋体 CN ExtraLight" w:eastAsia="思源宋体 CN ExtraLight" w:cs="思源宋体 CN ExtraLight"/>
          <w:sz w:val="21"/>
          <w:szCs w:val="21"/>
          <w:lang w:val="en-US" w:eastAsia="zh-CN"/>
        </w:rPr>
        <w:t>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列表中点击借阅申请记录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列表中借阅申请记录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ind w:left="0" w:leftChars="0" w:firstLine="0" w:firstLineChars="0"/>
        <w:jc w:val="center"/>
        <w:rPr>
          <w:sz w:val="21"/>
          <w:szCs w:val="21"/>
        </w:rPr>
      </w:pPr>
      <w:r>
        <w:rPr>
          <w:sz w:val="21"/>
          <w:szCs w:val="21"/>
        </w:rPr>
        <w:drawing>
          <wp:inline distT="0" distB="0" distL="114300" distR="114300">
            <wp:extent cx="5266690" cy="2084705"/>
            <wp:effectExtent l="0" t="0" r="10160" b="10795"/>
            <wp:docPr id="37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34"/>
                    <pic:cNvPicPr>
                      <a:picLocks noChangeAspect="1"/>
                    </pic:cNvPicPr>
                  </pic:nvPicPr>
                  <pic:blipFill>
                    <a:blip r:embed="rId323"/>
                    <a:stretch>
                      <a:fillRect/>
                    </a:stretch>
                  </pic:blipFill>
                  <pic:spPr>
                    <a:xfrm>
                      <a:off x="0" y="0"/>
                      <a:ext cx="5266690" cy="2084705"/>
                    </a:xfrm>
                    <a:prstGeom prst="rect">
                      <a:avLst/>
                    </a:prstGeom>
                    <a:noFill/>
                    <a:ln>
                      <a:noFill/>
                    </a:ln>
                  </pic:spPr>
                </pic:pic>
              </a:graphicData>
            </a:graphic>
          </wp:inline>
        </w:drawing>
      </w:r>
    </w:p>
    <w:p>
      <w:pPr>
        <w:ind w:left="0" w:leftChars="0" w:firstLine="0" w:firstLineChars="0"/>
        <w:jc w:val="center"/>
        <w:rPr>
          <w:sz w:val="21"/>
          <w:szCs w:val="21"/>
        </w:rPr>
      </w:pPr>
      <w:r>
        <w:rPr>
          <w:sz w:val="21"/>
          <w:szCs w:val="21"/>
        </w:rPr>
        <w:drawing>
          <wp:inline distT="0" distB="0" distL="114300" distR="114300">
            <wp:extent cx="5266690" cy="1130300"/>
            <wp:effectExtent l="0" t="0" r="10160" b="12700"/>
            <wp:docPr id="37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33"/>
                    <pic:cNvPicPr>
                      <a:picLocks noChangeAspect="1"/>
                    </pic:cNvPicPr>
                  </pic:nvPicPr>
                  <pic:blipFill>
                    <a:blip r:embed="rId322"/>
                    <a:stretch>
                      <a:fillRect/>
                    </a:stretch>
                  </pic:blipFill>
                  <pic:spPr>
                    <a:xfrm>
                      <a:off x="0" y="0"/>
                      <a:ext cx="5266690" cy="1130300"/>
                    </a:xfrm>
                    <a:prstGeom prst="rect">
                      <a:avLst/>
                    </a:prstGeom>
                    <a:noFill/>
                    <a:ln>
                      <a:noFill/>
                    </a:ln>
                  </pic:spPr>
                </pic:pic>
              </a:graphicData>
            </a:graphic>
          </wp:inline>
        </w:drawing>
      </w:r>
    </w:p>
    <w:p>
      <w:pPr>
        <w:ind w:left="0" w:leftChars="0" w:firstLine="420" w:firstLineChars="200"/>
        <w:jc w:val="left"/>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10、待办事宜/消息中心/菜单待审核列表中，点击待审核记录，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退回</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ind w:left="0" w:leftChars="0" w:firstLine="0" w:firstLineChars="0"/>
        <w:jc w:val="center"/>
        <w:rPr>
          <w:sz w:val="21"/>
          <w:szCs w:val="21"/>
        </w:rPr>
      </w:pPr>
      <w:r>
        <w:rPr>
          <w:sz w:val="21"/>
          <w:szCs w:val="21"/>
        </w:rPr>
        <w:drawing>
          <wp:inline distT="0" distB="0" distL="114300" distR="114300">
            <wp:extent cx="5260340" cy="2486025"/>
            <wp:effectExtent l="0" t="0" r="16510" b="9525"/>
            <wp:docPr id="37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35"/>
                    <pic:cNvPicPr>
                      <a:picLocks noChangeAspect="1"/>
                    </pic:cNvPicPr>
                  </pic:nvPicPr>
                  <pic:blipFill>
                    <a:blip r:embed="rId324"/>
                    <a:stretch>
                      <a:fillRect/>
                    </a:stretch>
                  </pic:blipFill>
                  <pic:spPr>
                    <a:xfrm>
                      <a:off x="0" y="0"/>
                      <a:ext cx="5260340" cy="2486025"/>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，点击【退回】按钮，退回给提交人，可支持修改借阅申请的相关信息后重新提交档案管理员审核。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，生成档案借阅明细后，点击【同意】按钮，提交给领导审核。如下图：</w:t>
      </w:r>
    </w:p>
    <w:p>
      <w:pPr>
        <w:ind w:left="0" w:leftChars="0" w:firstLine="0" w:firstLineChars="0"/>
        <w:jc w:val="center"/>
        <w:rPr>
          <w:sz w:val="21"/>
          <w:szCs w:val="21"/>
        </w:rPr>
      </w:pPr>
      <w:r>
        <w:rPr>
          <w:sz w:val="21"/>
          <w:szCs w:val="21"/>
        </w:rPr>
        <w:drawing>
          <wp:inline distT="0" distB="0" distL="114300" distR="114300">
            <wp:extent cx="5259070" cy="2472055"/>
            <wp:effectExtent l="0" t="0" r="17780" b="4445"/>
            <wp:docPr id="37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36"/>
                    <pic:cNvPicPr>
                      <a:picLocks noChangeAspect="1"/>
                    </pic:cNvPicPr>
                  </pic:nvPicPr>
                  <pic:blipFill>
                    <a:blip r:embed="rId325"/>
                    <a:stretch>
                      <a:fillRect/>
                    </a:stretch>
                  </pic:blipFill>
                  <pic:spPr>
                    <a:xfrm>
                      <a:off x="0" y="0"/>
                      <a:ext cx="5259070" cy="2472055"/>
                    </a:xfrm>
                    <a:prstGeom prst="rect">
                      <a:avLst/>
                    </a:prstGeom>
                    <a:noFill/>
                    <a:ln>
                      <a:noFill/>
                    </a:ln>
                  </pic:spPr>
                </pic:pic>
              </a:graphicData>
            </a:graphic>
          </wp:inline>
        </w:drawing>
      </w:r>
    </w:p>
    <w:p>
      <w:pPr>
        <w:ind w:left="0" w:leftChars="0" w:firstLine="0" w:firstLineChars="0"/>
        <w:jc w:val="center"/>
        <w:rPr>
          <w:sz w:val="21"/>
          <w:szCs w:val="21"/>
        </w:rPr>
      </w:pPr>
      <w:r>
        <w:rPr>
          <w:sz w:val="21"/>
          <w:szCs w:val="21"/>
        </w:rPr>
        <w:drawing>
          <wp:inline distT="0" distB="0" distL="114300" distR="114300">
            <wp:extent cx="5270500" cy="2480945"/>
            <wp:effectExtent l="0" t="0" r="6350" b="14605"/>
            <wp:docPr id="37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37"/>
                    <pic:cNvPicPr>
                      <a:picLocks noChangeAspect="1"/>
                    </pic:cNvPicPr>
                  </pic:nvPicPr>
                  <pic:blipFill>
                    <a:blip r:embed="rId326"/>
                    <a:stretch>
                      <a:fillRect/>
                    </a:stretch>
                  </pic:blipFill>
                  <pic:spPr>
                    <a:xfrm>
                      <a:off x="0" y="0"/>
                      <a:ext cx="5270500" cy="2480945"/>
                    </a:xfrm>
                    <a:prstGeom prst="rect">
                      <a:avLst/>
                    </a:prstGeom>
                    <a:noFill/>
                    <a:ln>
                      <a:noFill/>
                    </a:ln>
                  </pic:spPr>
                </pic:pic>
              </a:graphicData>
            </a:graphic>
          </wp:inline>
        </w:drawing>
      </w:r>
    </w:p>
    <w:p>
      <w:pPr>
        <w:ind w:left="0" w:leftChars="0" w:firstLine="420" w:firstLineChars="200"/>
        <w:jc w:val="left"/>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11、领导</w:t>
      </w:r>
      <w:r>
        <w:rPr>
          <w:rFonts w:hint="eastAsia" w:ascii="思源宋体 CN ExtraLight" w:hAnsi="思源宋体 CN ExtraLight" w:eastAsia="思源宋体 CN ExtraLight" w:cs="思源宋体 CN ExtraLight"/>
          <w:sz w:val="21"/>
          <w:szCs w:val="21"/>
          <w:lang w:val="en-US" w:eastAsia="zh-CN"/>
        </w:rPr>
        <w:t>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列表中点击借阅申请记录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列表中借阅申请记录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ind w:left="0" w:leftChars="0" w:firstLine="0" w:firstLineChars="0"/>
        <w:jc w:val="center"/>
        <w:rPr>
          <w:sz w:val="21"/>
          <w:szCs w:val="21"/>
        </w:rPr>
      </w:pPr>
      <w:r>
        <w:rPr>
          <w:sz w:val="21"/>
          <w:szCs w:val="21"/>
        </w:rPr>
        <w:drawing>
          <wp:inline distT="0" distB="0" distL="114300" distR="114300">
            <wp:extent cx="5268595" cy="1503045"/>
            <wp:effectExtent l="0" t="0" r="8255" b="1905"/>
            <wp:docPr id="37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38"/>
                    <pic:cNvPicPr>
                      <a:picLocks noChangeAspect="1"/>
                    </pic:cNvPicPr>
                  </pic:nvPicPr>
                  <pic:blipFill>
                    <a:blip r:embed="rId327"/>
                    <a:stretch>
                      <a:fillRect/>
                    </a:stretch>
                  </pic:blipFill>
                  <pic:spPr>
                    <a:xfrm>
                      <a:off x="0" y="0"/>
                      <a:ext cx="5268595" cy="1503045"/>
                    </a:xfrm>
                    <a:prstGeom prst="rect">
                      <a:avLst/>
                    </a:prstGeom>
                    <a:noFill/>
                    <a:ln>
                      <a:noFill/>
                    </a:ln>
                  </pic:spPr>
                </pic:pic>
              </a:graphicData>
            </a:graphic>
          </wp:inline>
        </w:drawing>
      </w:r>
    </w:p>
    <w:p>
      <w:pPr>
        <w:ind w:left="0" w:leftChars="0" w:firstLine="0" w:firstLineChars="0"/>
        <w:jc w:val="center"/>
        <w:rPr>
          <w:rFonts w:hint="eastAsia"/>
          <w:sz w:val="21"/>
          <w:szCs w:val="21"/>
          <w:lang w:val="en-US" w:eastAsia="zh-CN"/>
        </w:rPr>
      </w:pPr>
      <w:r>
        <w:rPr>
          <w:sz w:val="21"/>
          <w:szCs w:val="21"/>
        </w:rPr>
        <w:drawing>
          <wp:inline distT="0" distB="0" distL="114300" distR="114300">
            <wp:extent cx="5258435" cy="1119505"/>
            <wp:effectExtent l="0" t="0" r="18415" b="4445"/>
            <wp:docPr id="38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39"/>
                    <pic:cNvPicPr>
                      <a:picLocks noChangeAspect="1"/>
                    </pic:cNvPicPr>
                  </pic:nvPicPr>
                  <pic:blipFill>
                    <a:blip r:embed="rId328"/>
                    <a:stretch>
                      <a:fillRect/>
                    </a:stretch>
                  </pic:blipFill>
                  <pic:spPr>
                    <a:xfrm>
                      <a:off x="0" y="0"/>
                      <a:ext cx="5258435" cy="1119505"/>
                    </a:xfrm>
                    <a:prstGeom prst="rect">
                      <a:avLst/>
                    </a:prstGeom>
                    <a:noFill/>
                    <a:ln>
                      <a:noFill/>
                    </a:ln>
                  </pic:spPr>
                </pic:pic>
              </a:graphicData>
            </a:graphic>
          </wp:inline>
        </w:drawing>
      </w:r>
    </w:p>
    <w:p>
      <w:pPr>
        <w:ind w:left="0" w:leftChars="0" w:firstLine="420" w:firstLineChars="200"/>
        <w:jc w:val="left"/>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12、待办事宜/消息中心/菜单待审核列表中，点击待审核记录，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不同意</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ind w:left="0" w:leftChars="0" w:firstLine="0" w:firstLineChars="0"/>
        <w:jc w:val="center"/>
        <w:rPr>
          <w:sz w:val="21"/>
          <w:szCs w:val="21"/>
        </w:rPr>
      </w:pPr>
      <w:r>
        <w:rPr>
          <w:sz w:val="21"/>
          <w:szCs w:val="21"/>
        </w:rPr>
        <w:drawing>
          <wp:inline distT="0" distB="0" distL="114300" distR="114300">
            <wp:extent cx="5266055" cy="2414270"/>
            <wp:effectExtent l="0" t="0" r="10795" b="5080"/>
            <wp:docPr id="38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41"/>
                    <pic:cNvPicPr>
                      <a:picLocks noChangeAspect="1"/>
                    </pic:cNvPicPr>
                  </pic:nvPicPr>
                  <pic:blipFill>
                    <a:blip r:embed="rId329"/>
                    <a:stretch>
                      <a:fillRect/>
                    </a:stretch>
                  </pic:blipFill>
                  <pic:spPr>
                    <a:xfrm>
                      <a:off x="0" y="0"/>
                      <a:ext cx="5266055" cy="2414270"/>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，点击【不同意】按钮，退回给提交人，可支持修改借阅申请的相关信息后重新提交档案管理员审核。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借阅申请审核通过。使用类型选择“借阅”，则在档案预览列表中显示档案记录，可预览档案借阅的内容；使用类型选择“借调”，则在档案预览和档案下载列表中均显示档案记录，可预览和下载借调的档案内容。</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eastAsia" w:ascii="思源宋体 CN ExtraLight" w:hAnsi="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借阅申请已经挑选的档案，尚未归还的情况下，再次借阅申请，无法再次借阅；其他借阅/借调者可新增挑选。</w:t>
      </w:r>
    </w:p>
    <w:p>
      <w:pPr>
        <w:ind w:left="0" w:leftChars="0" w:firstLine="0" w:firstLineChars="0"/>
        <w:rPr>
          <w:rFonts w:hint="eastAsia" w:ascii="思源宋体 CN ExtraLight" w:hAnsi="思源宋体 CN ExtraLight" w:cs="思源宋体 CN ExtraLight"/>
          <w:sz w:val="21"/>
          <w:szCs w:val="21"/>
          <w:lang w:val="en-US" w:eastAsia="zh-CN"/>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35" w:name="_Toc23944"/>
      <w:r>
        <w:rPr>
          <w:rFonts w:hint="eastAsia" w:ascii="思源宋体 CN ExtraLight" w:hAnsi="思源宋体 CN ExtraLight" w:cs="思源宋体 CN ExtraLight"/>
          <w:sz w:val="21"/>
          <w:szCs w:val="21"/>
          <w:lang w:val="en-US" w:eastAsia="zh-CN"/>
        </w:rPr>
        <w:t>延期申请</w:t>
      </w:r>
      <w:bookmarkEnd w:id="35"/>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档案借阅</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申请审核通过</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且</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尚未归还。</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对于借阅/借调的档案进行延期，延长借阅/借调的时长。</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w:t>
      </w:r>
      <w:r>
        <w:rPr>
          <w:rFonts w:hint="eastAsia" w:ascii="思源宋体 CN ExtraLight" w:hAnsi="思源宋体 CN ExtraLight" w:cs="思源宋体 CN ExtraLight"/>
          <w:sz w:val="21"/>
          <w:szCs w:val="21"/>
          <w:lang w:val="en-US" w:eastAsia="zh-CN"/>
        </w:rPr>
        <w:t>点击“档案利用--延期申请”模块，打开“延期申请”列表页面，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默认显示待审核状态列表页面。</w:t>
      </w:r>
      <w:r>
        <w:rPr>
          <w:rFonts w:hint="eastAsia"/>
          <w:sz w:val="21"/>
          <w:szCs w:val="21"/>
          <w:lang w:val="en-US" w:eastAsia="zh-CN"/>
        </w:rPr>
        <w:t xml:space="preserve"> 如下图：  </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4150" cy="2512695"/>
            <wp:effectExtent l="0" t="0" r="12700" b="1905"/>
            <wp:docPr id="4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1"/>
                    <pic:cNvPicPr>
                      <a:picLocks noChangeAspect="1"/>
                    </pic:cNvPicPr>
                  </pic:nvPicPr>
                  <pic:blipFill>
                    <a:blip r:embed="rId330"/>
                    <a:stretch>
                      <a:fillRect/>
                    </a:stretch>
                  </pic:blipFill>
                  <pic:spPr>
                    <a:xfrm>
                      <a:off x="0" y="0"/>
                      <a:ext cx="5264150" cy="25126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w:t>
      </w:r>
      <w:r>
        <w:rPr>
          <w:rFonts w:hint="eastAsia" w:ascii="思源宋体 CN ExtraLight" w:hAnsi="思源宋体 CN ExtraLight" w:cs="思源宋体 CN ExtraLight"/>
          <w:sz w:val="21"/>
          <w:szCs w:val="21"/>
          <w:lang w:val="en-US" w:eastAsia="zh-CN"/>
        </w:rPr>
        <w:t>“延期申请”列表页面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，点击【新增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延期申请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“借阅</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列表</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7960" cy="2406015"/>
            <wp:effectExtent l="0" t="0" r="8890" b="13335"/>
            <wp:docPr id="955"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图片 206"/>
                    <pic:cNvPicPr>
                      <a:picLocks noChangeAspect="1"/>
                    </pic:cNvPicPr>
                  </pic:nvPicPr>
                  <pic:blipFill>
                    <a:blip r:embed="rId331"/>
                    <a:stretch>
                      <a:fillRect/>
                    </a:stretch>
                  </pic:blipFill>
                  <pic:spPr>
                    <a:xfrm>
                      <a:off x="0" y="0"/>
                      <a:ext cx="5267960" cy="24060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3、“借阅</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列表</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页面选择</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1条或多条档案借阅</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记录后点击【确认选择】按钮，或直接点击数据记录后的选择图标，打开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“借阅延期申请”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2245" cy="1889125"/>
            <wp:effectExtent l="0" t="0" r="14605" b="15875"/>
            <wp:docPr id="4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2"/>
                    <pic:cNvPicPr>
                      <a:picLocks noChangeAspect="1"/>
                    </pic:cNvPicPr>
                  </pic:nvPicPr>
                  <pic:blipFill>
                    <a:blip r:embed="rId332"/>
                    <a:stretch>
                      <a:fillRect/>
                    </a:stretch>
                  </pic:blipFill>
                  <pic:spPr>
                    <a:xfrm>
                      <a:off x="0" y="0"/>
                      <a:ext cx="5262245" cy="18891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延期时长仅允许输入1-999之间的整数。</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4、“借阅延期申请”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，02借阅信息中点击列表后的</w:t>
      </w:r>
      <w:r>
        <w:rPr>
          <w:sz w:val="21"/>
          <w:szCs w:val="21"/>
        </w:rPr>
        <w:drawing>
          <wp:inline distT="0" distB="0" distL="114300" distR="114300">
            <wp:extent cx="142875" cy="171450"/>
            <wp:effectExtent l="0" t="0" r="9525" b="0"/>
            <wp:docPr id="4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图片 3"/>
                    <pic:cNvPicPr>
                      <a:picLocks noChangeAspect="1"/>
                    </pic:cNvPicPr>
                  </pic:nvPicPr>
                  <pic:blipFill>
                    <a:blip r:embed="rId333"/>
                    <a:stretch>
                      <a:fillRect/>
                    </a:stretch>
                  </pic:blipFill>
                  <pic:spPr>
                    <a:xfrm>
                      <a:off x="0" y="0"/>
                      <a:ext cx="142875" cy="171450"/>
                    </a:xfrm>
                    <a:prstGeom prst="rect">
                      <a:avLst/>
                    </a:prstGeom>
                    <a:noFill/>
                    <a:ln>
                      <a:noFill/>
                    </a:ln>
                  </pic:spPr>
                </pic:pic>
              </a:graphicData>
            </a:graphic>
          </wp:inline>
        </w:drawing>
      </w:r>
      <w:r>
        <w:rPr>
          <w:rFonts w:hint="eastAsia"/>
          <w:sz w:val="21"/>
          <w:szCs w:val="21"/>
          <w:lang w:val="en-US" w:eastAsia="zh-CN"/>
        </w:rPr>
        <w:t>档案详情查看图标，打开“档案信息”页面，可查看相当详细信息，支持档案预览功能。如下图：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1770" cy="1464310"/>
            <wp:effectExtent l="0" t="0" r="5080" b="2540"/>
            <wp:docPr id="4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4"/>
                    <pic:cNvPicPr>
                      <a:picLocks noChangeAspect="1"/>
                    </pic:cNvPicPr>
                  </pic:nvPicPr>
                  <pic:blipFill>
                    <a:blip r:embed="rId334"/>
                    <a:stretch>
                      <a:fillRect/>
                    </a:stretch>
                  </pic:blipFill>
                  <pic:spPr>
                    <a:xfrm>
                      <a:off x="0" y="0"/>
                      <a:ext cx="5271770" cy="14643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61610" cy="2178050"/>
            <wp:effectExtent l="0" t="0" r="15240" b="12700"/>
            <wp:docPr id="4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图片 5"/>
                    <pic:cNvPicPr>
                      <a:picLocks noChangeAspect="1"/>
                    </pic:cNvPicPr>
                  </pic:nvPicPr>
                  <pic:blipFill>
                    <a:blip r:embed="rId335"/>
                    <a:stretch>
                      <a:fillRect/>
                    </a:stretch>
                  </pic:blipFill>
                  <pic:spPr>
                    <a:xfrm>
                      <a:off x="0" y="0"/>
                      <a:ext cx="5261610" cy="21780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5、</w:t>
      </w:r>
      <w:r>
        <w:rPr>
          <w:rFonts w:hint="eastAsia"/>
          <w:sz w:val="21"/>
          <w:szCs w:val="21"/>
          <w:lang w:val="en-US" w:eastAsia="zh-CN"/>
        </w:rPr>
        <w:t>“档案信息”页面，点击【档案预览】按钮，打开“电子档案预览”页面，可点击预览档案。如下图：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2232660"/>
            <wp:effectExtent l="0" t="0" r="13335" b="15240"/>
            <wp:docPr id="4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图片 6"/>
                    <pic:cNvPicPr>
                      <a:picLocks noChangeAspect="1"/>
                    </pic:cNvPicPr>
                  </pic:nvPicPr>
                  <pic:blipFill>
                    <a:blip r:embed="rId336"/>
                    <a:stretch>
                      <a:fillRect/>
                    </a:stretch>
                  </pic:blipFill>
                  <pic:spPr>
                    <a:xfrm>
                      <a:off x="0" y="0"/>
                      <a:ext cx="5263515" cy="22326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74310" cy="1373505"/>
            <wp:effectExtent l="0" t="0" r="2540" b="17145"/>
            <wp:docPr id="4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7"/>
                    <pic:cNvPicPr>
                      <a:picLocks noChangeAspect="1"/>
                    </pic:cNvPicPr>
                  </pic:nvPicPr>
                  <pic:blipFill>
                    <a:blip r:embed="rId337"/>
                    <a:stretch>
                      <a:fillRect/>
                    </a:stretch>
                  </pic:blipFill>
                  <pic:spPr>
                    <a:xfrm>
                      <a:off x="0" y="0"/>
                      <a:ext cx="5274310" cy="13735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6、“借阅延期申请”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，输入延期时长（天），</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点击【修改保存】按钮，可保存</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延期申请信息，</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保存后</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延期申请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审批列表页面显示编辑中记录。</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1770" cy="1929765"/>
            <wp:effectExtent l="0" t="0" r="5080" b="13335"/>
            <wp:docPr id="4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图片 8"/>
                    <pic:cNvPicPr>
                      <a:picLocks noChangeAspect="1"/>
                    </pic:cNvPicPr>
                  </pic:nvPicPr>
                  <pic:blipFill>
                    <a:blip r:embed="rId338"/>
                    <a:stretch>
                      <a:fillRect/>
                    </a:stretch>
                  </pic:blipFill>
                  <pic:spPr>
                    <a:xfrm>
                      <a:off x="0" y="0"/>
                      <a:ext cx="5271770" cy="19297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111250"/>
            <wp:effectExtent l="0" t="0" r="10160" b="12700"/>
            <wp:docPr id="4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图片 9"/>
                    <pic:cNvPicPr>
                      <a:picLocks noChangeAspect="1"/>
                    </pic:cNvPicPr>
                  </pic:nvPicPr>
                  <pic:blipFill>
                    <a:blip r:embed="rId339"/>
                    <a:stretch>
                      <a:fillRect/>
                    </a:stretch>
                  </pic:blipFill>
                  <pic:spPr>
                    <a:xfrm>
                      <a:off x="0" y="0"/>
                      <a:ext cx="5266690" cy="11112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eastAsia"/>
          <w:sz w:val="21"/>
          <w:szCs w:val="21"/>
          <w:lang w:val="en-US" w:eastAsia="zh-CN"/>
        </w:rPr>
      </w:pPr>
      <w:r>
        <w:rPr>
          <w:rFonts w:hint="eastAsia"/>
          <w:sz w:val="21"/>
          <w:szCs w:val="21"/>
          <w:lang w:val="en-US" w:eastAsia="zh-CN"/>
        </w:rPr>
        <w:t xml:space="preserve">    挑选多个档案进行借阅申请，列表中档号和题名以分号进行分割。</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7、“借阅延期申请”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，输入延期时长（天），</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提交审核</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提交成功，提交给档案管理员审核，延期申请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审批列表页面显示</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待审核</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记录。</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0500" cy="2212340"/>
            <wp:effectExtent l="0" t="0" r="6350" b="16510"/>
            <wp:docPr id="4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图片 10"/>
                    <pic:cNvPicPr>
                      <a:picLocks noChangeAspect="1"/>
                    </pic:cNvPicPr>
                  </pic:nvPicPr>
                  <pic:blipFill>
                    <a:blip r:embed="rId340"/>
                    <a:stretch>
                      <a:fillRect/>
                    </a:stretch>
                  </pic:blipFill>
                  <pic:spPr>
                    <a:xfrm>
                      <a:off x="0" y="0"/>
                      <a:ext cx="5270500" cy="22123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1974850"/>
            <wp:effectExtent l="0" t="0" r="3810" b="6350"/>
            <wp:docPr id="4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图片 11"/>
                    <pic:cNvPicPr>
                      <a:picLocks noChangeAspect="1"/>
                    </pic:cNvPicPr>
                  </pic:nvPicPr>
                  <pic:blipFill>
                    <a:blip r:embed="rId341"/>
                    <a:stretch>
                      <a:fillRect/>
                    </a:stretch>
                  </pic:blipFill>
                  <pic:spPr>
                    <a:xfrm>
                      <a:off x="0" y="0"/>
                      <a:ext cx="5273040" cy="19748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690" cy="1102995"/>
            <wp:effectExtent l="0" t="0" r="10160" b="1905"/>
            <wp:docPr id="4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13"/>
                    <pic:cNvPicPr>
                      <a:picLocks noChangeAspect="1"/>
                    </pic:cNvPicPr>
                  </pic:nvPicPr>
                  <pic:blipFill>
                    <a:blip r:embed="rId342"/>
                    <a:stretch>
                      <a:fillRect/>
                    </a:stretch>
                  </pic:blipFill>
                  <pic:spPr>
                    <a:xfrm>
                      <a:off x="0" y="0"/>
                      <a:ext cx="5266690" cy="11029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8、档案管理员</w:t>
      </w:r>
      <w:r>
        <w:rPr>
          <w:rFonts w:hint="eastAsia" w:ascii="思源宋体 CN ExtraLight" w:hAnsi="思源宋体 CN ExtraLight" w:eastAsia="思源宋体 CN ExtraLight" w:cs="思源宋体 CN ExtraLight"/>
          <w:sz w:val="21"/>
          <w:szCs w:val="21"/>
          <w:lang w:val="en-US" w:eastAsia="zh-CN"/>
        </w:rPr>
        <w:t>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列表中点击延期申请记录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列表中延期申请记录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（3）延期申请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150" cy="1980565"/>
            <wp:effectExtent l="0" t="0" r="12700" b="635"/>
            <wp:docPr id="4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图片 12"/>
                    <pic:cNvPicPr>
                      <a:picLocks noChangeAspect="1"/>
                    </pic:cNvPicPr>
                  </pic:nvPicPr>
                  <pic:blipFill>
                    <a:blip r:embed="rId343"/>
                    <a:stretch>
                      <a:fillRect/>
                    </a:stretch>
                  </pic:blipFill>
                  <pic:spPr>
                    <a:xfrm>
                      <a:off x="0" y="0"/>
                      <a:ext cx="5264150" cy="19805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102995"/>
            <wp:effectExtent l="0" t="0" r="10160" b="1905"/>
            <wp:docPr id="4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14"/>
                    <pic:cNvPicPr>
                      <a:picLocks noChangeAspect="1"/>
                    </pic:cNvPicPr>
                  </pic:nvPicPr>
                  <pic:blipFill>
                    <a:blip r:embed="rId342"/>
                    <a:stretch>
                      <a:fillRect/>
                    </a:stretch>
                  </pic:blipFill>
                  <pic:spPr>
                    <a:xfrm>
                      <a:off x="0" y="0"/>
                      <a:ext cx="5266690" cy="1102995"/>
                    </a:xfrm>
                    <a:prstGeom prst="rect">
                      <a:avLst/>
                    </a:prstGeom>
                    <a:noFill/>
                    <a:ln>
                      <a:noFill/>
                    </a:ln>
                  </pic:spPr>
                </pic:pic>
              </a:graphicData>
            </a:graphic>
          </wp:inline>
        </w:drawing>
      </w:r>
    </w:p>
    <w:p>
      <w:pPr>
        <w:ind w:left="0" w:leftChars="0" w:firstLine="420" w:firstLineChars="200"/>
        <w:jc w:val="left"/>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9、待办事宜/消息中心/菜单待审核列表中，点击待审核记录，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退回</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2392045"/>
            <wp:effectExtent l="0" t="0" r="3810" b="8255"/>
            <wp:docPr id="43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图片 15"/>
                    <pic:cNvPicPr>
                      <a:picLocks noChangeAspect="1"/>
                    </pic:cNvPicPr>
                  </pic:nvPicPr>
                  <pic:blipFill>
                    <a:blip r:embed="rId344"/>
                    <a:stretch>
                      <a:fillRect/>
                    </a:stretch>
                  </pic:blipFill>
                  <pic:spPr>
                    <a:xfrm>
                      <a:off x="0" y="0"/>
                      <a:ext cx="5273040" cy="2392045"/>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，点击【退回】按钮，退回给提交人，可支持修改延期申请的相关信息后重新提交档案管理员审核。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，点击【同意】按钮，提交给领导审核。如下图：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9705" cy="2378075"/>
            <wp:effectExtent l="0" t="0" r="17145" b="3175"/>
            <wp:docPr id="43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16"/>
                    <pic:cNvPicPr>
                      <a:picLocks noChangeAspect="1"/>
                    </pic:cNvPicPr>
                  </pic:nvPicPr>
                  <pic:blipFill>
                    <a:blip r:embed="rId345"/>
                    <a:stretch>
                      <a:fillRect/>
                    </a:stretch>
                  </pic:blipFill>
                  <pic:spPr>
                    <a:xfrm>
                      <a:off x="0" y="0"/>
                      <a:ext cx="5259705" cy="23780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7325" cy="1649095"/>
            <wp:effectExtent l="0" t="0" r="9525" b="8255"/>
            <wp:docPr id="43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图片 17"/>
                    <pic:cNvPicPr>
                      <a:picLocks noChangeAspect="1"/>
                    </pic:cNvPicPr>
                  </pic:nvPicPr>
                  <pic:blipFill>
                    <a:blip r:embed="rId346"/>
                    <a:stretch>
                      <a:fillRect/>
                    </a:stretch>
                  </pic:blipFill>
                  <pic:spPr>
                    <a:xfrm>
                      <a:off x="0" y="0"/>
                      <a:ext cx="5267325" cy="1649095"/>
                    </a:xfrm>
                    <a:prstGeom prst="rect">
                      <a:avLst/>
                    </a:prstGeom>
                    <a:noFill/>
                    <a:ln>
                      <a:noFill/>
                    </a:ln>
                  </pic:spPr>
                </pic:pic>
              </a:graphicData>
            </a:graphic>
          </wp:inline>
        </w:drawing>
      </w:r>
    </w:p>
    <w:p>
      <w:pPr>
        <w:ind w:left="0" w:leftChars="0" w:firstLine="420" w:firstLineChars="200"/>
        <w:jc w:val="left"/>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10、领导</w:t>
      </w:r>
      <w:r>
        <w:rPr>
          <w:rFonts w:hint="eastAsia" w:ascii="思源宋体 CN ExtraLight" w:hAnsi="思源宋体 CN ExtraLight" w:eastAsia="思源宋体 CN ExtraLight" w:cs="思源宋体 CN ExtraLight"/>
          <w:sz w:val="21"/>
          <w:szCs w:val="21"/>
          <w:lang w:val="en-US" w:eastAsia="zh-CN"/>
        </w:rPr>
        <w:t>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列表中点击借阅申请记录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列表中借阅申请记录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684020"/>
            <wp:effectExtent l="0" t="0" r="10160" b="11430"/>
            <wp:docPr id="44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图片 19"/>
                    <pic:cNvPicPr>
                      <a:picLocks noChangeAspect="1"/>
                    </pic:cNvPicPr>
                  </pic:nvPicPr>
                  <pic:blipFill>
                    <a:blip r:embed="rId347"/>
                    <a:stretch>
                      <a:fillRect/>
                    </a:stretch>
                  </pic:blipFill>
                  <pic:spPr>
                    <a:xfrm>
                      <a:off x="0" y="0"/>
                      <a:ext cx="5266690" cy="16840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66690" cy="1047750"/>
            <wp:effectExtent l="0" t="0" r="10160" b="0"/>
            <wp:docPr id="44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图片 20"/>
                    <pic:cNvPicPr>
                      <a:picLocks noChangeAspect="1"/>
                    </pic:cNvPicPr>
                  </pic:nvPicPr>
                  <pic:blipFill>
                    <a:blip r:embed="rId348"/>
                    <a:stretch>
                      <a:fillRect/>
                    </a:stretch>
                  </pic:blipFill>
                  <pic:spPr>
                    <a:xfrm>
                      <a:off x="0" y="0"/>
                      <a:ext cx="5266690" cy="1047750"/>
                    </a:xfrm>
                    <a:prstGeom prst="rect">
                      <a:avLst/>
                    </a:prstGeom>
                    <a:noFill/>
                    <a:ln>
                      <a:noFill/>
                    </a:ln>
                  </pic:spPr>
                </pic:pic>
              </a:graphicData>
            </a:graphic>
          </wp:inline>
        </w:drawing>
      </w:r>
    </w:p>
    <w:p>
      <w:pPr>
        <w:ind w:left="0" w:leftChars="0" w:firstLine="420" w:firstLineChars="200"/>
        <w:jc w:val="left"/>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11、待办事宜/消息中心/菜单待审核列表中，点击待审核记录，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不同意</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ind w:left="0" w:leftChars="0" w:firstLine="0" w:firstLineChars="0"/>
        <w:jc w:val="center"/>
        <w:rPr>
          <w:sz w:val="21"/>
          <w:szCs w:val="21"/>
        </w:rPr>
      </w:pPr>
      <w:r>
        <w:rPr>
          <w:sz w:val="21"/>
          <w:szCs w:val="21"/>
        </w:rPr>
        <w:drawing>
          <wp:inline distT="0" distB="0" distL="114300" distR="114300">
            <wp:extent cx="5270500" cy="1795780"/>
            <wp:effectExtent l="0" t="0" r="6350" b="13970"/>
            <wp:docPr id="44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图片 21"/>
                    <pic:cNvPicPr>
                      <a:picLocks noChangeAspect="1"/>
                    </pic:cNvPicPr>
                  </pic:nvPicPr>
                  <pic:blipFill>
                    <a:blip r:embed="rId349"/>
                    <a:stretch>
                      <a:fillRect/>
                    </a:stretch>
                  </pic:blipFill>
                  <pic:spPr>
                    <a:xfrm>
                      <a:off x="0" y="0"/>
                      <a:ext cx="5270500" cy="1795780"/>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，点击【不同意】按钮，退回给提交人，可支持修改延期申请的相关信息后重新提交档案管理员审核。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，点击【同意】按钮，延期申请审核通过。借阅/借调时间延长。</w:t>
      </w:r>
    </w:p>
    <w:p>
      <w:pPr>
        <w:ind w:left="0" w:leftChars="0" w:firstLine="0" w:firstLineChars="0"/>
        <w:jc w:val="left"/>
        <w:rPr>
          <w:rFonts w:hint="eastAsia"/>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36" w:name="_Toc8058"/>
      <w:r>
        <w:rPr>
          <w:rFonts w:hint="eastAsia" w:ascii="思源宋体 CN ExtraLight" w:hAnsi="思源宋体 CN ExtraLight" w:cs="思源宋体 CN ExtraLight"/>
          <w:sz w:val="21"/>
          <w:szCs w:val="21"/>
          <w:lang w:val="en-US" w:eastAsia="zh-CN"/>
        </w:rPr>
        <w:t>归还申请</w:t>
      </w:r>
      <w:bookmarkEnd w:id="36"/>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借阅/借调</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申请审核通过</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借阅/借调的电子档案归还功能</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，支持提前归还</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自动归还服务开启的情况下，在借阅到期的情况下，列表中自动生成审核通过的归还记录。</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w:t>
      </w:r>
      <w:r>
        <w:rPr>
          <w:rFonts w:hint="eastAsia" w:ascii="思源宋体 CN ExtraLight" w:hAnsi="思源宋体 CN ExtraLight" w:cs="思源宋体 CN ExtraLight"/>
          <w:sz w:val="21"/>
          <w:szCs w:val="21"/>
          <w:lang w:val="en-US" w:eastAsia="zh-CN"/>
        </w:rPr>
        <w:t>点击“档案利用--归还申请”模块，打开“归还申请”列表页面，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默认显示待审核状态列表页面。</w:t>
      </w:r>
      <w:r>
        <w:rPr>
          <w:rFonts w:hint="eastAsia"/>
          <w:sz w:val="21"/>
          <w:szCs w:val="21"/>
          <w:lang w:val="en-US" w:eastAsia="zh-CN"/>
        </w:rPr>
        <w:t xml:space="preserve"> 如下图：  </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6690" cy="1442720"/>
            <wp:effectExtent l="0" t="0" r="10160" b="5080"/>
            <wp:docPr id="44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图片 23"/>
                    <pic:cNvPicPr>
                      <a:picLocks noChangeAspect="1"/>
                    </pic:cNvPicPr>
                  </pic:nvPicPr>
                  <pic:blipFill>
                    <a:blip r:embed="rId350"/>
                    <a:stretch>
                      <a:fillRect/>
                    </a:stretch>
                  </pic:blipFill>
                  <pic:spPr>
                    <a:xfrm>
                      <a:off x="0" y="0"/>
                      <a:ext cx="5266690" cy="14427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w:t>
      </w:r>
      <w:r>
        <w:rPr>
          <w:rFonts w:hint="eastAsia" w:ascii="思源宋体 CN ExtraLight" w:hAnsi="思源宋体 CN ExtraLight" w:cs="思源宋体 CN ExtraLight"/>
          <w:sz w:val="21"/>
          <w:szCs w:val="21"/>
          <w:lang w:val="en-US" w:eastAsia="zh-CN"/>
        </w:rPr>
        <w:t>“归还申请”列表页面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，点击【新增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归还申请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打开“借阅列表”页面，显示所有借阅申请审核通过的档案记录。如下图：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0500" cy="2397760"/>
            <wp:effectExtent l="0" t="0" r="6350" b="2540"/>
            <wp:docPr id="44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图片 24"/>
                    <pic:cNvPicPr>
                      <a:picLocks noChangeAspect="1"/>
                    </pic:cNvPicPr>
                  </pic:nvPicPr>
                  <pic:blipFill>
                    <a:blip r:embed="rId351"/>
                    <a:stretch>
                      <a:fillRect/>
                    </a:stretch>
                  </pic:blipFill>
                  <pic:spPr>
                    <a:xfrm>
                      <a:off x="0" y="0"/>
                      <a:ext cx="5270500" cy="23977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eastAsia="思源宋体 CN ExtraLight"/>
          <w:sz w:val="21"/>
          <w:szCs w:val="21"/>
          <w:lang w:val="en-US" w:eastAsia="zh-CN"/>
        </w:rPr>
      </w:pPr>
      <w:r>
        <w:rPr>
          <w:rFonts w:hint="eastAsia"/>
          <w:sz w:val="21"/>
          <w:szCs w:val="21"/>
          <w:lang w:val="en-US" w:eastAsia="zh-CN"/>
        </w:rPr>
        <w:t xml:space="preserve">    “借阅列表”页面，列表中的结束时间，获取实际借阅结束时间，做过延期的，按照延期后的日期显示。</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3、“借阅列表”页面，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选择</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1个或着多个借阅的档案记录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后点击【确认选择】按钮，或直接点击档案借阅记录后的选择图标，打开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归还申请</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页面，页面字段均默认获取，无需填写。</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6055" cy="1880235"/>
            <wp:effectExtent l="0" t="0" r="10795" b="5715"/>
            <wp:docPr id="45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25"/>
                    <pic:cNvPicPr>
                      <a:picLocks noChangeAspect="1"/>
                    </pic:cNvPicPr>
                  </pic:nvPicPr>
                  <pic:blipFill>
                    <a:blip r:embed="rId352"/>
                    <a:stretch>
                      <a:fillRect/>
                    </a:stretch>
                  </pic:blipFill>
                  <pic:spPr>
                    <a:xfrm>
                      <a:off x="0" y="0"/>
                      <a:ext cx="5266055" cy="18802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4、“归还申请”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02借阅信息中，点击列表后的</w:t>
      </w:r>
      <w:r>
        <w:rPr>
          <w:sz w:val="21"/>
          <w:szCs w:val="21"/>
        </w:rPr>
        <w:drawing>
          <wp:inline distT="0" distB="0" distL="114300" distR="114300">
            <wp:extent cx="228600" cy="152400"/>
            <wp:effectExtent l="0" t="0" r="0" b="0"/>
            <wp:docPr id="46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27"/>
                    <pic:cNvPicPr>
                      <a:picLocks noChangeAspect="1"/>
                    </pic:cNvPicPr>
                  </pic:nvPicPr>
                  <pic:blipFill>
                    <a:blip r:embed="rId353"/>
                    <a:stretch>
                      <a:fillRect/>
                    </a:stretch>
                  </pic:blipFill>
                  <pic:spPr>
                    <a:xfrm>
                      <a:off x="0" y="0"/>
                      <a:ext cx="228600" cy="152400"/>
                    </a:xfrm>
                    <a:prstGeom prst="rect">
                      <a:avLst/>
                    </a:prstGeom>
                    <a:noFill/>
                    <a:ln>
                      <a:noFill/>
                    </a:ln>
                  </pic:spPr>
                </pic:pic>
              </a:graphicData>
            </a:graphic>
          </wp:inline>
        </w:drawing>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档案详情查看图标，打开“档案信息”页面，显示档案详细信息。如下图：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4785" cy="1516380"/>
            <wp:effectExtent l="0" t="0" r="12065" b="7620"/>
            <wp:docPr id="46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28"/>
                    <pic:cNvPicPr>
                      <a:picLocks noChangeAspect="1"/>
                    </pic:cNvPicPr>
                  </pic:nvPicPr>
                  <pic:blipFill>
                    <a:blip r:embed="rId354"/>
                    <a:stretch>
                      <a:fillRect/>
                    </a:stretch>
                  </pic:blipFill>
                  <pic:spPr>
                    <a:xfrm>
                      <a:off x="0" y="0"/>
                      <a:ext cx="5264785" cy="15163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3515" cy="2477770"/>
            <wp:effectExtent l="0" t="0" r="13335" b="17780"/>
            <wp:docPr id="46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图片 26"/>
                    <pic:cNvPicPr>
                      <a:picLocks noChangeAspect="1"/>
                    </pic:cNvPicPr>
                  </pic:nvPicPr>
                  <pic:blipFill>
                    <a:blip r:embed="rId355"/>
                    <a:stretch>
                      <a:fillRect/>
                    </a:stretch>
                  </pic:blipFill>
                  <pic:spPr>
                    <a:xfrm>
                      <a:off x="0" y="0"/>
                      <a:ext cx="5263515" cy="24777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5、“归还申请”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页面，点击【修改保存】按钮，可保存</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归还</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信息。保存后</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归还申请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列表页面显示编辑中记录。</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7960" cy="1810385"/>
            <wp:effectExtent l="0" t="0" r="8890" b="18415"/>
            <wp:docPr id="46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29"/>
                    <pic:cNvPicPr>
                      <a:picLocks noChangeAspect="1"/>
                    </pic:cNvPicPr>
                  </pic:nvPicPr>
                  <pic:blipFill>
                    <a:blip r:embed="rId356"/>
                    <a:stretch>
                      <a:fillRect/>
                    </a:stretch>
                  </pic:blipFill>
                  <pic:spPr>
                    <a:xfrm>
                      <a:off x="0" y="0"/>
                      <a:ext cx="5267960" cy="18103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8435" cy="1080770"/>
            <wp:effectExtent l="0" t="0" r="18415" b="5080"/>
            <wp:docPr id="46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图片 30"/>
                    <pic:cNvPicPr>
                      <a:picLocks noChangeAspect="1"/>
                    </pic:cNvPicPr>
                  </pic:nvPicPr>
                  <pic:blipFill>
                    <a:blip r:embed="rId357"/>
                    <a:stretch>
                      <a:fillRect/>
                    </a:stretch>
                  </pic:blipFill>
                  <pic:spPr>
                    <a:xfrm>
                      <a:off x="0" y="0"/>
                      <a:ext cx="5258435" cy="10807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eastAsia="思源宋体 CN ExtraLight"/>
          <w:sz w:val="21"/>
          <w:szCs w:val="21"/>
          <w:lang w:val="en-US" w:eastAsia="zh-CN"/>
        </w:rPr>
      </w:pPr>
      <w:r>
        <w:rPr>
          <w:rFonts w:hint="eastAsia"/>
          <w:sz w:val="21"/>
          <w:szCs w:val="21"/>
          <w:lang w:val="en-US" w:eastAsia="zh-CN"/>
        </w:rPr>
        <w:t xml:space="preserve">    挑选多个档案进行借阅申请，列表中档号和题名以分号进行分割。</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6、“归还申请”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页面，点击【</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提交审核</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提交成功，提交给档案管理员审核</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归还申请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列表页面显示</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待审核</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记录。</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0500" cy="2195830"/>
            <wp:effectExtent l="0" t="0" r="6350" b="13970"/>
            <wp:docPr id="46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图片 31"/>
                    <pic:cNvPicPr>
                      <a:picLocks noChangeAspect="1"/>
                    </pic:cNvPicPr>
                  </pic:nvPicPr>
                  <pic:blipFill>
                    <a:blip r:embed="rId358"/>
                    <a:stretch>
                      <a:fillRect/>
                    </a:stretch>
                  </pic:blipFill>
                  <pic:spPr>
                    <a:xfrm>
                      <a:off x="0" y="0"/>
                      <a:ext cx="5270500" cy="21958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1696085"/>
            <wp:effectExtent l="0" t="0" r="3810" b="18415"/>
            <wp:docPr id="46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图片 32"/>
                    <pic:cNvPicPr>
                      <a:picLocks noChangeAspect="1"/>
                    </pic:cNvPicPr>
                  </pic:nvPicPr>
                  <pic:blipFill>
                    <a:blip r:embed="rId359"/>
                    <a:stretch>
                      <a:fillRect/>
                    </a:stretch>
                  </pic:blipFill>
                  <pic:spPr>
                    <a:xfrm>
                      <a:off x="0" y="0"/>
                      <a:ext cx="5273040" cy="16960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0340" cy="1057275"/>
            <wp:effectExtent l="0" t="0" r="16510" b="9525"/>
            <wp:docPr id="46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33"/>
                    <pic:cNvPicPr>
                      <a:picLocks noChangeAspect="1"/>
                    </pic:cNvPicPr>
                  </pic:nvPicPr>
                  <pic:blipFill>
                    <a:blip r:embed="rId360"/>
                    <a:stretch>
                      <a:fillRect/>
                    </a:stretch>
                  </pic:blipFill>
                  <pic:spPr>
                    <a:xfrm>
                      <a:off x="0" y="0"/>
                      <a:ext cx="5260340" cy="10572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7、档案管理员</w:t>
      </w:r>
      <w:r>
        <w:rPr>
          <w:rFonts w:hint="eastAsia" w:ascii="思源宋体 CN ExtraLight" w:hAnsi="思源宋体 CN ExtraLight" w:eastAsia="思源宋体 CN ExtraLight" w:cs="思源宋体 CN ExtraLight"/>
          <w:sz w:val="21"/>
          <w:szCs w:val="21"/>
          <w:lang w:val="en-US" w:eastAsia="zh-CN"/>
        </w:rPr>
        <w:t>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列表中点击归还申请记录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列表中归还申请记录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（3）归还申请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1610" cy="1813560"/>
            <wp:effectExtent l="0" t="0" r="15240" b="15240"/>
            <wp:docPr id="47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34"/>
                    <pic:cNvPicPr>
                      <a:picLocks noChangeAspect="1"/>
                    </pic:cNvPicPr>
                  </pic:nvPicPr>
                  <pic:blipFill>
                    <a:blip r:embed="rId361"/>
                    <a:stretch>
                      <a:fillRect/>
                    </a:stretch>
                  </pic:blipFill>
                  <pic:spPr>
                    <a:xfrm>
                      <a:off x="0" y="0"/>
                      <a:ext cx="5261610" cy="18135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0340" cy="1057275"/>
            <wp:effectExtent l="0" t="0" r="16510" b="9525"/>
            <wp:docPr id="47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33"/>
                    <pic:cNvPicPr>
                      <a:picLocks noChangeAspect="1"/>
                    </pic:cNvPicPr>
                  </pic:nvPicPr>
                  <pic:blipFill>
                    <a:blip r:embed="rId360"/>
                    <a:stretch>
                      <a:fillRect/>
                    </a:stretch>
                  </pic:blipFill>
                  <pic:spPr>
                    <a:xfrm>
                      <a:off x="0" y="0"/>
                      <a:ext cx="5260340" cy="1057275"/>
                    </a:xfrm>
                    <a:prstGeom prst="rect">
                      <a:avLst/>
                    </a:prstGeom>
                    <a:noFill/>
                    <a:ln>
                      <a:noFill/>
                    </a:ln>
                  </pic:spPr>
                </pic:pic>
              </a:graphicData>
            </a:graphic>
          </wp:inline>
        </w:drawing>
      </w:r>
    </w:p>
    <w:p>
      <w:pPr>
        <w:ind w:left="0" w:leftChars="0" w:firstLine="420" w:firstLineChars="200"/>
        <w:jc w:val="left"/>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8、待办事宜/消息中心/菜单待审核列表中，点击待审核记录，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退回</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ind w:left="0" w:leftChars="0" w:firstLine="0" w:firstLineChars="0"/>
        <w:jc w:val="center"/>
        <w:rPr>
          <w:sz w:val="21"/>
          <w:szCs w:val="21"/>
        </w:rPr>
      </w:pPr>
      <w:r>
        <w:rPr>
          <w:sz w:val="21"/>
          <w:szCs w:val="21"/>
        </w:rPr>
        <w:drawing>
          <wp:inline distT="0" distB="0" distL="114300" distR="114300">
            <wp:extent cx="5268595" cy="2117090"/>
            <wp:effectExtent l="0" t="0" r="8255" b="16510"/>
            <wp:docPr id="47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35"/>
                    <pic:cNvPicPr>
                      <a:picLocks noChangeAspect="1"/>
                    </pic:cNvPicPr>
                  </pic:nvPicPr>
                  <pic:blipFill>
                    <a:blip r:embed="rId362"/>
                    <a:stretch>
                      <a:fillRect/>
                    </a:stretch>
                  </pic:blipFill>
                  <pic:spPr>
                    <a:xfrm>
                      <a:off x="0" y="0"/>
                      <a:ext cx="5268595" cy="2117090"/>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，点击【退回】按钮，退回给提交人，可支持修改归还申请的相关信息后重新提交档案管理员审核。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，点击【同意】按钮，提交给领导审核。如下图：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0340" cy="2179955"/>
            <wp:effectExtent l="0" t="0" r="16510" b="10795"/>
            <wp:docPr id="47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37"/>
                    <pic:cNvPicPr>
                      <a:picLocks noChangeAspect="1"/>
                    </pic:cNvPicPr>
                  </pic:nvPicPr>
                  <pic:blipFill>
                    <a:blip r:embed="rId363"/>
                    <a:stretch>
                      <a:fillRect/>
                    </a:stretch>
                  </pic:blipFill>
                  <pic:spPr>
                    <a:xfrm>
                      <a:off x="0" y="0"/>
                      <a:ext cx="5260340" cy="21799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7325" cy="1712595"/>
            <wp:effectExtent l="0" t="0" r="9525" b="1905"/>
            <wp:docPr id="47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图片 38"/>
                    <pic:cNvPicPr>
                      <a:picLocks noChangeAspect="1"/>
                    </pic:cNvPicPr>
                  </pic:nvPicPr>
                  <pic:blipFill>
                    <a:blip r:embed="rId364"/>
                    <a:stretch>
                      <a:fillRect/>
                    </a:stretch>
                  </pic:blipFill>
                  <pic:spPr>
                    <a:xfrm>
                      <a:off x="0" y="0"/>
                      <a:ext cx="5267325" cy="1712595"/>
                    </a:xfrm>
                    <a:prstGeom prst="rect">
                      <a:avLst/>
                    </a:prstGeom>
                    <a:noFill/>
                    <a:ln>
                      <a:noFill/>
                    </a:ln>
                  </pic:spPr>
                </pic:pic>
              </a:graphicData>
            </a:graphic>
          </wp:inline>
        </w:drawing>
      </w:r>
    </w:p>
    <w:p>
      <w:pPr>
        <w:ind w:left="0" w:leftChars="0" w:firstLine="420" w:firstLineChars="200"/>
        <w:jc w:val="left"/>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9、领导</w:t>
      </w:r>
      <w:r>
        <w:rPr>
          <w:rFonts w:hint="eastAsia" w:ascii="思源宋体 CN ExtraLight" w:hAnsi="思源宋体 CN ExtraLight" w:eastAsia="思源宋体 CN ExtraLight" w:cs="思源宋体 CN ExtraLight"/>
          <w:sz w:val="21"/>
          <w:szCs w:val="21"/>
          <w:lang w:val="en-US" w:eastAsia="zh-CN"/>
        </w:rPr>
        <w:t>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列表中点击借阅申请记录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列表中借阅申请记录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（3）借阅申请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ind w:left="0" w:leftChars="0" w:firstLine="0" w:firstLineChars="0"/>
        <w:jc w:val="center"/>
        <w:rPr>
          <w:sz w:val="21"/>
          <w:szCs w:val="21"/>
        </w:rPr>
      </w:pPr>
      <w:r>
        <w:rPr>
          <w:sz w:val="21"/>
          <w:szCs w:val="21"/>
        </w:rPr>
        <w:drawing>
          <wp:inline distT="0" distB="0" distL="114300" distR="114300">
            <wp:extent cx="5266690" cy="1656715"/>
            <wp:effectExtent l="0" t="0" r="10160" b="635"/>
            <wp:docPr id="48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图片 39"/>
                    <pic:cNvPicPr>
                      <a:picLocks noChangeAspect="1"/>
                    </pic:cNvPicPr>
                  </pic:nvPicPr>
                  <pic:blipFill>
                    <a:blip r:embed="rId365"/>
                    <a:stretch>
                      <a:fillRect/>
                    </a:stretch>
                  </pic:blipFill>
                  <pic:spPr>
                    <a:xfrm>
                      <a:off x="0" y="0"/>
                      <a:ext cx="5266690" cy="1656715"/>
                    </a:xfrm>
                    <a:prstGeom prst="rect">
                      <a:avLst/>
                    </a:prstGeom>
                    <a:noFill/>
                    <a:ln>
                      <a:noFill/>
                    </a:ln>
                  </pic:spPr>
                </pic:pic>
              </a:graphicData>
            </a:graphic>
          </wp:inline>
        </w:drawing>
      </w:r>
    </w:p>
    <w:p>
      <w:pPr>
        <w:ind w:left="0" w:leftChars="0" w:firstLine="0" w:firstLineChars="0"/>
        <w:jc w:val="center"/>
        <w:rPr>
          <w:sz w:val="21"/>
          <w:szCs w:val="21"/>
        </w:rPr>
      </w:pPr>
      <w:r>
        <w:rPr>
          <w:sz w:val="21"/>
          <w:szCs w:val="21"/>
        </w:rPr>
        <w:drawing>
          <wp:inline distT="0" distB="0" distL="114300" distR="114300">
            <wp:extent cx="5258435" cy="1017905"/>
            <wp:effectExtent l="0" t="0" r="18415" b="10795"/>
            <wp:docPr id="48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图片 40"/>
                    <pic:cNvPicPr>
                      <a:picLocks noChangeAspect="1"/>
                    </pic:cNvPicPr>
                  </pic:nvPicPr>
                  <pic:blipFill>
                    <a:blip r:embed="rId366"/>
                    <a:stretch>
                      <a:fillRect/>
                    </a:stretch>
                  </pic:blipFill>
                  <pic:spPr>
                    <a:xfrm>
                      <a:off x="0" y="0"/>
                      <a:ext cx="5258435" cy="1017905"/>
                    </a:xfrm>
                    <a:prstGeom prst="rect">
                      <a:avLst/>
                    </a:prstGeom>
                    <a:noFill/>
                    <a:ln>
                      <a:noFill/>
                    </a:ln>
                  </pic:spPr>
                </pic:pic>
              </a:graphicData>
            </a:graphic>
          </wp:inline>
        </w:drawing>
      </w:r>
    </w:p>
    <w:p>
      <w:pPr>
        <w:ind w:left="0" w:leftChars="0" w:firstLine="420" w:firstLineChars="200"/>
        <w:jc w:val="left"/>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10、待办事宜/消息中心/菜单待审核列表中，点击待审核记录，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不同意</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ind w:left="0" w:leftChars="0" w:firstLine="0" w:firstLineChars="0"/>
        <w:jc w:val="center"/>
        <w:rPr>
          <w:rFonts w:hint="eastAsia"/>
          <w:sz w:val="21"/>
          <w:szCs w:val="21"/>
        </w:rPr>
      </w:pPr>
      <w:r>
        <w:rPr>
          <w:sz w:val="21"/>
          <w:szCs w:val="21"/>
        </w:rPr>
        <w:drawing>
          <wp:inline distT="0" distB="0" distL="114300" distR="114300">
            <wp:extent cx="5267325" cy="1944370"/>
            <wp:effectExtent l="0" t="0" r="9525" b="17780"/>
            <wp:docPr id="48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图片 41"/>
                    <pic:cNvPicPr>
                      <a:picLocks noChangeAspect="1"/>
                    </pic:cNvPicPr>
                  </pic:nvPicPr>
                  <pic:blipFill>
                    <a:blip r:embed="rId367"/>
                    <a:stretch>
                      <a:fillRect/>
                    </a:stretch>
                  </pic:blipFill>
                  <pic:spPr>
                    <a:xfrm>
                      <a:off x="0" y="0"/>
                      <a:ext cx="5267325" cy="1944370"/>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，点击【不同意】按钮，退回给提交人，可支持修改归还申请的相关信息后重新提交档案管理员审核。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，点击【同意】按钮，审核通过，档案归还成功，对应档案预览或档案下载列表中档案记录不再显示，无法预览或下载；当前借阅/借调者可重新借阅/借调该档案。</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归还后，查看借阅申请列表中的借阅记录，02档案信息列表中档案记录的是否归还列显示已归还。</w:t>
      </w:r>
    </w:p>
    <w:p>
      <w:pPr>
        <w:ind w:left="0" w:leftChars="0" w:firstLine="0" w:firstLineChars="0"/>
        <w:jc w:val="center"/>
        <w:rPr>
          <w:rFonts w:hint="eastAsia"/>
          <w:sz w:val="21"/>
          <w:szCs w:val="21"/>
        </w:rPr>
      </w:pPr>
      <w:r>
        <w:rPr>
          <w:sz w:val="21"/>
          <w:szCs w:val="21"/>
        </w:rPr>
        <w:drawing>
          <wp:inline distT="0" distB="0" distL="114300" distR="114300">
            <wp:extent cx="5266055" cy="2020570"/>
            <wp:effectExtent l="0" t="0" r="10795" b="17780"/>
            <wp:docPr id="48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图片 42"/>
                    <pic:cNvPicPr>
                      <a:picLocks noChangeAspect="1"/>
                    </pic:cNvPicPr>
                  </pic:nvPicPr>
                  <pic:blipFill>
                    <a:blip r:embed="rId368"/>
                    <a:stretch>
                      <a:fillRect/>
                    </a:stretch>
                  </pic:blipFill>
                  <pic:spPr>
                    <a:xfrm>
                      <a:off x="0" y="0"/>
                      <a:ext cx="5266055" cy="2020570"/>
                    </a:xfrm>
                    <a:prstGeom prst="rect">
                      <a:avLst/>
                    </a:prstGeom>
                    <a:noFill/>
                    <a:ln>
                      <a:noFill/>
                    </a:ln>
                  </pic:spPr>
                </pic:pic>
              </a:graphicData>
            </a:graphic>
          </wp:inline>
        </w:drawing>
      </w:r>
    </w:p>
    <w:p>
      <w:pPr>
        <w:ind w:left="0" w:leftChars="0" w:firstLine="0" w:firstLineChars="0"/>
        <w:rPr>
          <w:rFonts w:hint="eastAsia"/>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37" w:name="_Toc9189"/>
      <w:r>
        <w:rPr>
          <w:rFonts w:hint="eastAsia" w:ascii="思源宋体 CN ExtraLight" w:hAnsi="思源宋体 CN ExtraLight" w:cs="思源宋体 CN ExtraLight"/>
          <w:sz w:val="21"/>
          <w:szCs w:val="21"/>
          <w:lang w:val="en-US" w:eastAsia="zh-CN"/>
        </w:rPr>
        <w:t>在线预览</w:t>
      </w:r>
      <w:bookmarkEnd w:id="37"/>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p>
    <w:p>
      <w:pPr>
        <w:pageBreakBefore w:val="0"/>
        <w:widowControl w:val="0"/>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借阅者、借调者身份，需要提交借阅申请，在</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档案借阅/借调中，尚未归还或超期。</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档案在线预览功能。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档案管理员、档案领导，可直接在线预览所有归档成功、变更归档成功或离线归档成功的档案。</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借阅者、借调者身份，需要提交借阅申请，在</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档案借阅/借调中，尚未归还或超期。只能在线预览借阅时选择的借阅内容。</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sz w:val="21"/>
          <w:szCs w:val="21"/>
        </w:rPr>
      </w:pPr>
      <w:r>
        <w:rPr>
          <w:rFonts w:hint="eastAsia" w:ascii="思源宋体 CN ExtraLight" w:hAnsi="思源宋体 CN ExtraLight" w:cs="思源宋体 CN ExtraLight"/>
          <w:sz w:val="21"/>
          <w:szCs w:val="21"/>
          <w:lang w:val="en-US" w:eastAsia="zh-CN"/>
        </w:rPr>
        <w:t>1、点击“档案利用--在线预览”模块，打开“在线预览”列表页面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r>
        <w:rPr>
          <w:rFonts w:hint="eastAsia"/>
          <w:sz w:val="21"/>
          <w:szCs w:val="21"/>
          <w:lang w:val="en-US" w:eastAsia="zh-CN"/>
        </w:rPr>
        <w:t xml:space="preserve">   </w:t>
      </w:r>
      <w:r>
        <w:rPr>
          <w:sz w:val="21"/>
          <w:szCs w:val="21"/>
        </w:rPr>
        <w:drawing>
          <wp:inline distT="0" distB="0" distL="114300" distR="114300">
            <wp:extent cx="5274310" cy="2521585"/>
            <wp:effectExtent l="0" t="0" r="2540" b="12065"/>
            <wp:docPr id="4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3"/>
                    <pic:cNvPicPr>
                      <a:picLocks noChangeAspect="1"/>
                    </pic:cNvPicPr>
                  </pic:nvPicPr>
                  <pic:blipFill>
                    <a:blip r:embed="rId369"/>
                    <a:stretch>
                      <a:fillRect/>
                    </a:stretch>
                  </pic:blipFill>
                  <pic:spPr>
                    <a:xfrm>
                      <a:off x="0" y="0"/>
                      <a:ext cx="5274310" cy="25215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w:t>
      </w:r>
      <w:r>
        <w:rPr>
          <w:rFonts w:hint="eastAsia" w:ascii="思源宋体 CN ExtraLight" w:hAnsi="思源宋体 CN ExtraLight" w:cs="思源宋体 CN ExtraLight"/>
          <w:sz w:val="21"/>
          <w:szCs w:val="21"/>
          <w:lang w:val="en-US" w:eastAsia="zh-CN"/>
        </w:rPr>
        <w:t>“在线预览”列表页面，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档案记录后的</w:t>
      </w:r>
      <w:r>
        <w:rPr>
          <w:sz w:val="21"/>
          <w:szCs w:val="21"/>
        </w:rPr>
        <w:drawing>
          <wp:inline distT="0" distB="0" distL="114300" distR="114300">
            <wp:extent cx="161925" cy="142875"/>
            <wp:effectExtent l="0" t="0" r="9525" b="9525"/>
            <wp:docPr id="48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图片 44"/>
                    <pic:cNvPicPr>
                      <a:picLocks noChangeAspect="1"/>
                    </pic:cNvPicPr>
                  </pic:nvPicPr>
                  <pic:blipFill>
                    <a:blip r:embed="rId370"/>
                    <a:stretch>
                      <a:fillRect/>
                    </a:stretch>
                  </pic:blipFill>
                  <pic:spPr>
                    <a:xfrm>
                      <a:off x="0" y="0"/>
                      <a:ext cx="161925" cy="142875"/>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预览图标，打开</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查看电子档案</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”页面，</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可查看借阅的电子件内容</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8435" cy="1966595"/>
            <wp:effectExtent l="0" t="0" r="18415" b="14605"/>
            <wp:docPr id="48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45"/>
                    <pic:cNvPicPr>
                      <a:picLocks noChangeAspect="1"/>
                    </pic:cNvPicPr>
                  </pic:nvPicPr>
                  <pic:blipFill>
                    <a:blip r:embed="rId371"/>
                    <a:stretch>
                      <a:fillRect/>
                    </a:stretch>
                  </pic:blipFill>
                  <pic:spPr>
                    <a:xfrm>
                      <a:off x="0" y="0"/>
                      <a:ext cx="5258435" cy="19665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7800" cy="2117090"/>
            <wp:effectExtent l="0" t="0" r="0" b="16510"/>
            <wp:docPr id="48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图片 46"/>
                    <pic:cNvPicPr>
                      <a:picLocks noChangeAspect="1"/>
                    </pic:cNvPicPr>
                  </pic:nvPicPr>
                  <pic:blipFill>
                    <a:blip r:embed="rId372"/>
                    <a:stretch>
                      <a:fillRect/>
                    </a:stretch>
                  </pic:blipFill>
                  <pic:spPr>
                    <a:xfrm>
                      <a:off x="0" y="0"/>
                      <a:ext cx="5257800" cy="2117090"/>
                    </a:xfrm>
                    <a:prstGeom prst="rect">
                      <a:avLst/>
                    </a:prstGeom>
                    <a:noFill/>
                    <a:ln>
                      <a:noFill/>
                    </a:ln>
                  </pic:spPr>
                </pic:pic>
              </a:graphicData>
            </a:graphic>
          </wp:inline>
        </w:drawing>
      </w:r>
    </w:p>
    <w:p>
      <w:pPr>
        <w:pageBreakBefore w:val="0"/>
        <w:widowControl w:val="0"/>
        <w:numPr>
          <w:ilvl w:val="0"/>
          <w:numId w:val="37"/>
        </w:numPr>
        <w:kinsoku/>
        <w:wordWrap/>
        <w:overflowPunct/>
        <w:topLinePunct w:val="0"/>
        <w:autoSpaceDE/>
        <w:autoSpaceDN/>
        <w:bidi w:val="0"/>
        <w:adjustRightInd/>
        <w:snapToGrid/>
        <w:spacing w:line="20" w:lineRule="atLeast"/>
        <w:ind w:left="420" w:leftChars="0" w:firstLine="0" w:firstLineChars="0"/>
        <w:jc w:val="left"/>
        <w:textAlignment w:val="auto"/>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档案管理员、档案领导，可直接在线预览所有归档成功、变更归档成功或离线归档成功的档案。</w:t>
      </w:r>
    </w:p>
    <w:p>
      <w:pPr>
        <w:pageBreakBefore w:val="0"/>
        <w:widowControl w:val="0"/>
        <w:numPr>
          <w:ilvl w:val="0"/>
          <w:numId w:val="38"/>
        </w:numPr>
        <w:kinsoku/>
        <w:wordWrap/>
        <w:overflowPunct/>
        <w:topLinePunct w:val="0"/>
        <w:autoSpaceDE/>
        <w:autoSpaceDN/>
        <w:bidi w:val="0"/>
        <w:adjustRightInd/>
        <w:snapToGrid/>
        <w:spacing w:line="20" w:lineRule="atLeast"/>
        <w:ind w:left="420" w:leftChars="0" w:firstLine="0" w:firstLineChars="0"/>
        <w:jc w:val="left"/>
        <w:textAlignment w:val="auto"/>
        <w:rPr>
          <w:rFonts w:hint="eastAsia"/>
          <w:sz w:val="21"/>
          <w:szCs w:val="21"/>
          <w:lang w:val="en-US" w:eastAsia="zh-CN"/>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借阅者、借调者身份，需要提交借阅申请，在</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档案借阅/借调中，尚未归还或超期。只能在线预览借阅时选择的借阅内容。</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查看电子档案</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”页面，点击档案附件，进行预览</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8435" cy="2188845"/>
            <wp:effectExtent l="0" t="0" r="18415" b="1905"/>
            <wp:docPr id="49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图片 47"/>
                    <pic:cNvPicPr>
                      <a:picLocks noChangeAspect="1"/>
                    </pic:cNvPicPr>
                  </pic:nvPicPr>
                  <pic:blipFill>
                    <a:blip r:embed="rId373"/>
                    <a:stretch>
                      <a:fillRect/>
                    </a:stretch>
                  </pic:blipFill>
                  <pic:spPr>
                    <a:xfrm>
                      <a:off x="0" y="0"/>
                      <a:ext cx="5258435" cy="2188845"/>
                    </a:xfrm>
                    <a:prstGeom prst="rect">
                      <a:avLst/>
                    </a:prstGeom>
                    <a:noFill/>
                    <a:ln>
                      <a:noFill/>
                    </a:ln>
                  </pic:spPr>
                </pic:pic>
              </a:graphicData>
            </a:graphic>
          </wp:inline>
        </w:drawing>
      </w:r>
    </w:p>
    <w:p>
      <w:pPr>
        <w:ind w:left="0" w:leftChars="0" w:firstLine="0" w:firstLineChars="0"/>
        <w:rPr>
          <w:rFonts w:hint="eastAsia"/>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38" w:name="_Toc29712"/>
      <w:r>
        <w:rPr>
          <w:rFonts w:hint="eastAsia" w:ascii="思源宋体 CN ExtraLight" w:hAnsi="思源宋体 CN ExtraLight" w:cs="思源宋体 CN ExtraLight"/>
          <w:sz w:val="21"/>
          <w:szCs w:val="21"/>
          <w:lang w:val="en-US" w:eastAsia="zh-CN"/>
        </w:rPr>
        <w:t>档案下载</w:t>
      </w:r>
      <w:bookmarkEnd w:id="38"/>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p>
    <w:p>
      <w:pPr>
        <w:pageBreakBefore w:val="0"/>
        <w:widowControl w:val="0"/>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借阅者、借调者身份，需要提交借阅申请，在</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档案借调中，尚未归还或超期。</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档案下载功能。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1、档案管理员、档案领导，可直接下载所有归档成功、变更归档成功或离线归档成功的档案。</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2、借阅者、借调者身份，需要提交借阅申请，在</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档案借调中，尚未归还或超期。只能</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下载</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借</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调</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时选择的借</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调</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内容。</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3、增加“DZDA_档案最大可下载次数”控制参数，控制档案下载次数。限制同一个用户可下载同一个档案记录的次数。</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ascii="思源宋体 CN ExtraLight" w:hAnsi="思源宋体 CN ExtraLight" w:cs="思源宋体 CN ExtraLight"/>
          <w:sz w:val="21"/>
          <w:szCs w:val="21"/>
          <w:lang w:val="en-US" w:eastAsia="zh-CN"/>
        </w:rPr>
        <w:t>1、点击“档案利用--档案下载”模块，打开“档案下载”列表页面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r>
        <w:rPr>
          <w:rFonts w:hint="eastAsia"/>
          <w:sz w:val="21"/>
          <w:szCs w:val="21"/>
          <w:lang w:val="en-US" w:eastAsia="zh-CN"/>
        </w:rPr>
        <w:t xml:space="preserve">  </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2531745"/>
            <wp:effectExtent l="0" t="0" r="10160" b="1905"/>
            <wp:docPr id="49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图片 48"/>
                    <pic:cNvPicPr>
                      <a:picLocks noChangeAspect="1"/>
                    </pic:cNvPicPr>
                  </pic:nvPicPr>
                  <pic:blipFill>
                    <a:blip r:embed="rId374"/>
                    <a:stretch>
                      <a:fillRect/>
                    </a:stretch>
                  </pic:blipFill>
                  <pic:spPr>
                    <a:xfrm>
                      <a:off x="0" y="0"/>
                      <a:ext cx="5266690" cy="25317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eastAsia"/>
          <w:sz w:val="21"/>
          <w:szCs w:val="21"/>
          <w:lang w:val="en-US" w:eastAsia="zh-CN"/>
        </w:rPr>
      </w:pPr>
      <w:r>
        <w:rPr>
          <w:rFonts w:hint="eastAsia"/>
          <w:sz w:val="21"/>
          <w:szCs w:val="21"/>
          <w:lang w:val="en-US" w:eastAsia="zh-CN"/>
        </w:rPr>
        <w:t xml:space="preserve">    列表中打包状态初始显示未开始。</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w:t>
      </w:r>
      <w:r>
        <w:rPr>
          <w:rFonts w:hint="eastAsia" w:ascii="思源宋体 CN ExtraLight" w:hAnsi="思源宋体 CN ExtraLight" w:cs="思源宋体 CN ExtraLight"/>
          <w:sz w:val="21"/>
          <w:szCs w:val="21"/>
          <w:lang w:val="en-US" w:eastAsia="zh-CN"/>
        </w:rPr>
        <w:t>“档案下载”列表页面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点击列表后的</w:t>
      </w:r>
      <w:r>
        <w:rPr>
          <w:sz w:val="21"/>
          <w:szCs w:val="21"/>
        </w:rPr>
        <w:drawing>
          <wp:inline distT="0" distB="0" distL="114300" distR="114300">
            <wp:extent cx="142875" cy="200025"/>
            <wp:effectExtent l="0" t="0" r="9525" b="9525"/>
            <wp:docPr id="49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图片 49"/>
                    <pic:cNvPicPr>
                      <a:picLocks noChangeAspect="1"/>
                    </pic:cNvPicPr>
                  </pic:nvPicPr>
                  <pic:blipFill>
                    <a:blip r:embed="rId375"/>
                    <a:stretch>
                      <a:fillRect/>
                    </a:stretch>
                  </pic:blipFill>
                  <pic:spPr>
                    <a:xfrm>
                      <a:off x="0" y="0"/>
                      <a:ext cx="142875" cy="200025"/>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下载图标，</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开始打包，打包成功后可下载成功。如下图：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475740"/>
            <wp:effectExtent l="0" t="0" r="10160" b="10160"/>
            <wp:docPr id="49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图片 51"/>
                    <pic:cNvPicPr>
                      <a:picLocks noChangeAspect="1"/>
                    </pic:cNvPicPr>
                  </pic:nvPicPr>
                  <pic:blipFill>
                    <a:blip r:embed="rId376"/>
                    <a:stretch>
                      <a:fillRect/>
                    </a:stretch>
                  </pic:blipFill>
                  <pic:spPr>
                    <a:xfrm>
                      <a:off x="0" y="0"/>
                      <a:ext cx="5266690" cy="14757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8435" cy="1151890"/>
            <wp:effectExtent l="0" t="0" r="18415" b="10160"/>
            <wp:docPr id="49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图片 52"/>
                    <pic:cNvPicPr>
                      <a:picLocks noChangeAspect="1"/>
                    </pic:cNvPicPr>
                  </pic:nvPicPr>
                  <pic:blipFill>
                    <a:blip r:embed="rId377"/>
                    <a:stretch>
                      <a:fillRect/>
                    </a:stretch>
                  </pic:blipFill>
                  <pic:spPr>
                    <a:xfrm>
                      <a:off x="0" y="0"/>
                      <a:ext cx="5258435" cy="11518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690" cy="2422525"/>
            <wp:effectExtent l="0" t="0" r="10160" b="15875"/>
            <wp:docPr id="49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图片 54"/>
                    <pic:cNvPicPr>
                      <a:picLocks noChangeAspect="1"/>
                    </pic:cNvPicPr>
                  </pic:nvPicPr>
                  <pic:blipFill>
                    <a:blip r:embed="rId378"/>
                    <a:stretch>
                      <a:fillRect/>
                    </a:stretch>
                  </pic:blipFill>
                  <pic:spPr>
                    <a:xfrm>
                      <a:off x="0" y="0"/>
                      <a:ext cx="5266690" cy="2422525"/>
                    </a:xfrm>
                    <a:prstGeom prst="rect">
                      <a:avLst/>
                    </a:prstGeom>
                    <a:noFill/>
                    <a:ln>
                      <a:noFill/>
                    </a:ln>
                  </pic:spPr>
                </pic:pic>
              </a:graphicData>
            </a:graphic>
          </wp:inline>
        </w:drawing>
      </w:r>
    </w:p>
    <w:p>
      <w:pPr>
        <w:rPr>
          <w:rFonts w:hint="eastAsia"/>
          <w:sz w:val="21"/>
          <w:szCs w:val="21"/>
          <w:lang w:val="en-US" w:eastAsia="zh-CN"/>
        </w:rPr>
      </w:pPr>
      <w:r>
        <w:rPr>
          <w:rFonts w:hint="eastAsia"/>
          <w:sz w:val="21"/>
          <w:szCs w:val="21"/>
          <w:lang w:val="en-US" w:eastAsia="zh-CN"/>
        </w:rPr>
        <w:t>下载成功后可打开下载档案，查看档案电子件。</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cs="思源宋体 CN ExtraLight"/>
          <w:sz w:val="21"/>
          <w:szCs w:val="21"/>
          <w:lang w:val="en-US" w:eastAsia="zh-CN"/>
        </w:rPr>
        <w:t>下载后打开下载的档案压缩包，下载的档案中会自动生成一个“目录.pdf”文件，该pdf文件主要显示档案目录。</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如下图：</w:t>
      </w:r>
    </w:p>
    <w:p>
      <w:pPr>
        <w:ind w:left="0" w:leftChars="0" w:firstLine="0" w:firstLineChars="0"/>
        <w:jc w:val="center"/>
        <w:rPr>
          <w:sz w:val="21"/>
          <w:szCs w:val="21"/>
        </w:rPr>
      </w:pPr>
      <w:r>
        <w:rPr>
          <w:sz w:val="21"/>
          <w:szCs w:val="21"/>
        </w:rPr>
        <w:drawing>
          <wp:inline distT="0" distB="0" distL="114300" distR="114300">
            <wp:extent cx="5267960" cy="2240280"/>
            <wp:effectExtent l="0" t="0" r="8890" b="7620"/>
            <wp:docPr id="63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图片 114"/>
                    <pic:cNvPicPr>
                      <a:picLocks noChangeAspect="1"/>
                    </pic:cNvPicPr>
                  </pic:nvPicPr>
                  <pic:blipFill>
                    <a:blip r:embed="rId379"/>
                    <a:stretch>
                      <a:fillRect/>
                    </a:stretch>
                  </pic:blipFill>
                  <pic:spPr>
                    <a:xfrm>
                      <a:off x="0" y="0"/>
                      <a:ext cx="5267960" cy="2240280"/>
                    </a:xfrm>
                    <a:prstGeom prst="rect">
                      <a:avLst/>
                    </a:prstGeom>
                    <a:noFill/>
                    <a:ln>
                      <a:noFill/>
                    </a:ln>
                  </pic:spPr>
                </pic:pic>
              </a:graphicData>
            </a:graphic>
          </wp:inline>
        </w:drawing>
      </w:r>
    </w:p>
    <w:p>
      <w:pPr>
        <w:ind w:left="0" w:leftChars="0" w:firstLine="0" w:firstLineChars="0"/>
        <w:jc w:val="center"/>
        <w:rPr>
          <w:sz w:val="21"/>
          <w:szCs w:val="21"/>
        </w:rPr>
      </w:pPr>
      <w:r>
        <w:rPr>
          <w:sz w:val="21"/>
          <w:szCs w:val="21"/>
        </w:rPr>
        <w:drawing>
          <wp:inline distT="0" distB="0" distL="114300" distR="114300">
            <wp:extent cx="3394710" cy="4820285"/>
            <wp:effectExtent l="0" t="0" r="15240" b="18415"/>
            <wp:docPr id="63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图片 116"/>
                    <pic:cNvPicPr>
                      <a:picLocks noChangeAspect="1"/>
                    </pic:cNvPicPr>
                  </pic:nvPicPr>
                  <pic:blipFill>
                    <a:blip r:embed="rId380"/>
                    <a:stretch>
                      <a:fillRect/>
                    </a:stretch>
                  </pic:blipFill>
                  <pic:spPr>
                    <a:xfrm>
                      <a:off x="0" y="0"/>
                      <a:ext cx="3394710" cy="4820285"/>
                    </a:xfrm>
                    <a:prstGeom prst="rect">
                      <a:avLst/>
                    </a:prstGeom>
                    <a:noFill/>
                    <a:ln>
                      <a:noFill/>
                    </a:ln>
                  </pic:spPr>
                </pic:pic>
              </a:graphicData>
            </a:graphic>
          </wp:inline>
        </w:drawing>
      </w:r>
    </w:p>
    <w:p>
      <w:pPr>
        <w:ind w:left="0" w:leftChars="0" w:firstLine="0" w:firstLineChars="0"/>
        <w:jc w:val="left"/>
        <w:rPr>
          <w:rFonts w:hint="default"/>
          <w:sz w:val="21"/>
          <w:szCs w:val="21"/>
          <w:lang w:val="en-US" w:eastAsia="zh-CN"/>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39" w:name="_Toc30393"/>
      <w:r>
        <w:rPr>
          <w:rFonts w:hint="eastAsia" w:ascii="思源宋体 CN ExtraLight" w:hAnsi="思源宋体 CN ExtraLight" w:cs="思源宋体 CN ExtraLight"/>
          <w:sz w:val="21"/>
          <w:szCs w:val="21"/>
          <w:lang w:val="en-US" w:eastAsia="zh-CN"/>
        </w:rPr>
        <w:t>档案授权</w:t>
      </w:r>
      <w:bookmarkEnd w:id="39"/>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档案归档审批</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变更归档</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或离线归档已</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审批通过，归档成功。</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39"/>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管理员和领导可以将</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档案的预览和下载</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权限授权给借阅</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/借调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者。</w:t>
      </w:r>
    </w:p>
    <w:p>
      <w:pPr>
        <w:pageBreakBefore w:val="0"/>
        <w:widowControl w:val="0"/>
        <w:numPr>
          <w:ilvl w:val="0"/>
          <w:numId w:val="39"/>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被授权的借阅</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/借调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者，可以在被授权期间</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预览或下载被</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授权的档案</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内容</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ascii="思源宋体 CN ExtraLight" w:hAnsi="思源宋体 CN ExtraLight" w:cs="思源宋体 CN ExtraLight"/>
          <w:sz w:val="21"/>
          <w:szCs w:val="21"/>
          <w:lang w:val="en-US" w:eastAsia="zh-CN"/>
        </w:rPr>
        <w:t>1、点击“档案利用--档案授权”模块，打开“档案授权”列表页面，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默认显示待审核状态列表页面。</w:t>
      </w:r>
      <w:r>
        <w:rPr>
          <w:rFonts w:hint="eastAsia"/>
          <w:sz w:val="21"/>
          <w:szCs w:val="21"/>
          <w:lang w:val="en-US" w:eastAsia="zh-CN"/>
        </w:rPr>
        <w:t xml:space="preserve"> 如下图： </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1610" cy="1409700"/>
            <wp:effectExtent l="0" t="0" r="15240" b="0"/>
            <wp:docPr id="499"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图片 55"/>
                    <pic:cNvPicPr>
                      <a:picLocks noChangeAspect="1"/>
                    </pic:cNvPicPr>
                  </pic:nvPicPr>
                  <pic:blipFill>
                    <a:blip r:embed="rId381"/>
                    <a:stretch>
                      <a:fillRect/>
                    </a:stretch>
                  </pic:blipFill>
                  <pic:spPr>
                    <a:xfrm>
                      <a:off x="0" y="0"/>
                      <a:ext cx="5261610" cy="14097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w:t>
      </w:r>
      <w:r>
        <w:rPr>
          <w:rFonts w:hint="eastAsia" w:ascii="思源宋体 CN ExtraLight" w:hAnsi="思源宋体 CN ExtraLight" w:cs="思源宋体 CN ExtraLight"/>
          <w:sz w:val="21"/>
          <w:szCs w:val="21"/>
          <w:lang w:val="en-US" w:eastAsia="zh-CN"/>
        </w:rPr>
        <w:t>“档案授权”列表页面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，点击【新增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授权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档案列表</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，列表中显示档案归档、变更归档和离线归档审核通过的档案记录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2245" cy="2402840"/>
            <wp:effectExtent l="0" t="0" r="14605" b="16510"/>
            <wp:docPr id="1015"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49"/>
                    <pic:cNvPicPr>
                      <a:picLocks noChangeAspect="1"/>
                    </pic:cNvPicPr>
                  </pic:nvPicPr>
                  <pic:blipFill>
                    <a:blip r:embed="rId382"/>
                    <a:stretch>
                      <a:fillRect/>
                    </a:stretch>
                  </pic:blipFill>
                  <pic:spPr>
                    <a:xfrm>
                      <a:off x="0" y="0"/>
                      <a:ext cx="5262245" cy="24028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档案列表</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选择</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1个或多个</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档案数据记录后点击【确认选择】按钮，或直接点击档案数据记录后的选择图标，打开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“档案授权”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2277745"/>
            <wp:effectExtent l="0" t="0" r="3810" b="8255"/>
            <wp:docPr id="50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图片 56"/>
                    <pic:cNvPicPr>
                      <a:picLocks noChangeAspect="1"/>
                    </pic:cNvPicPr>
                  </pic:nvPicPr>
                  <pic:blipFill>
                    <a:blip r:embed="rId383"/>
                    <a:stretch>
                      <a:fillRect/>
                    </a:stretch>
                  </pic:blipFill>
                  <pic:spPr>
                    <a:xfrm>
                      <a:off x="0" y="0"/>
                      <a:ext cx="5273040" cy="2277745"/>
                    </a:xfrm>
                    <a:prstGeom prst="rect">
                      <a:avLst/>
                    </a:prstGeom>
                    <a:noFill/>
                    <a:ln>
                      <a:noFill/>
                    </a:ln>
                  </pic:spPr>
                </pic:pic>
              </a:graphicData>
            </a:graphic>
          </wp:inline>
        </w:drawing>
      </w:r>
    </w:p>
    <w:p>
      <w:pPr>
        <w:pageBreakBefore w:val="0"/>
        <w:widowControl w:val="0"/>
        <w:numPr>
          <w:ilvl w:val="0"/>
          <w:numId w:val="4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借阅人账号是否存在：默认显示“是”，隐藏临时借阅人名称、临时借阅人单位名称、临时借阅人联系电话字段；选择“否”，则显示临时借阅人相关字段。</w:t>
      </w:r>
    </w:p>
    <w:p>
      <w:pPr>
        <w:pageBreakBefore w:val="0"/>
        <w:widowControl w:val="0"/>
        <w:numPr>
          <w:ilvl w:val="0"/>
          <w:numId w:val="4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授权类型</w:t>
      </w:r>
      <w:r>
        <w:rPr>
          <w:rFonts w:hint="eastAsia" w:ascii="思源宋体 CN ExtraLight" w:hAnsi="思源宋体 CN ExtraLight" w:cs="思源宋体 CN ExtraLight"/>
          <w:sz w:val="21"/>
          <w:szCs w:val="21"/>
          <w:lang w:val="en-US" w:eastAsia="zh-CN"/>
        </w:rPr>
        <w:t>：支持选择</w:t>
      </w:r>
      <w:r>
        <w:rPr>
          <w:rFonts w:hint="eastAsia" w:ascii="思源宋体 CN ExtraLight" w:hAnsi="思源宋体 CN ExtraLight" w:eastAsia="思源宋体 CN ExtraLight" w:cs="思源宋体 CN ExtraLight"/>
          <w:sz w:val="21"/>
          <w:szCs w:val="21"/>
          <w:lang w:val="en-US" w:eastAsia="zh-CN"/>
        </w:rPr>
        <w:t>“借阅”和“借调”</w:t>
      </w:r>
      <w:r>
        <w:rPr>
          <w:rFonts w:hint="eastAsia" w:ascii="思源宋体 CN ExtraLight" w:hAnsi="思源宋体 CN ExtraLight" w:cs="思源宋体 CN ExtraLight"/>
          <w:sz w:val="21"/>
          <w:szCs w:val="21"/>
          <w:lang w:val="en-US" w:eastAsia="zh-CN"/>
        </w:rPr>
        <w:t>两种类型。</w:t>
      </w:r>
    </w:p>
    <w:p>
      <w:pPr>
        <w:pageBreakBefore w:val="0"/>
        <w:widowControl w:val="0"/>
        <w:numPr>
          <w:ilvl w:val="0"/>
          <w:numId w:val="4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02档案信息：列表后支持选择授权的档案内容；也可以选择档案记录后对授权内容进行批量设置。</w:t>
      </w:r>
    </w:p>
    <w:p>
      <w:pPr>
        <w:pageBreakBefore w:val="0"/>
        <w:widowControl w:val="0"/>
        <w:numPr>
          <w:ilvl w:val="0"/>
          <w:numId w:val="4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借阅/借调需要选择授权开始时间和具体的授权天数</w:t>
      </w:r>
      <w:r>
        <w:rPr>
          <w:rFonts w:hint="eastAsia" w:ascii="思源宋体 CN ExtraLight" w:hAnsi="思源宋体 CN ExtraLight" w:cs="思源宋体 CN ExtraLight"/>
          <w:sz w:val="21"/>
          <w:szCs w:val="21"/>
          <w:lang w:val="en-US" w:eastAsia="zh-CN"/>
        </w:rPr>
        <w:t>。</w:t>
      </w:r>
    </w:p>
    <w:p>
      <w:pPr>
        <w:pageBreakBefore w:val="0"/>
        <w:widowControl w:val="0"/>
        <w:numPr>
          <w:ilvl w:val="0"/>
          <w:numId w:val="4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档案授权页面信息未填写并保存，无法选择授权内容</w:t>
      </w:r>
      <w:r>
        <w:rPr>
          <w:rFonts w:hint="eastAsia" w:ascii="思源宋体 CN ExtraLight" w:hAnsi="思源宋体 CN ExtraLight" w:cs="思源宋体 CN ExtraLight"/>
          <w:sz w:val="21"/>
          <w:szCs w:val="21"/>
          <w:lang w:val="en-US" w:eastAsia="zh-CN"/>
        </w:rPr>
        <w:t>。</w:t>
      </w:r>
    </w:p>
    <w:p>
      <w:pPr>
        <w:pageBreakBefore w:val="0"/>
        <w:widowControl w:val="0"/>
        <w:numPr>
          <w:ilvl w:val="0"/>
          <w:numId w:val="4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未设置授权内容，无法提交</w:t>
      </w:r>
      <w:r>
        <w:rPr>
          <w:rFonts w:hint="eastAsia" w:ascii="思源宋体 CN ExtraLight" w:hAnsi="思源宋体 CN ExtraLight" w:cs="思源宋体 CN ExtraLight"/>
          <w:sz w:val="21"/>
          <w:szCs w:val="21"/>
          <w:lang w:val="en-US" w:eastAsia="zh-CN"/>
        </w:rPr>
        <w:t>。</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4、“档案授权”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，04档案信息中，点击列表后的</w:t>
      </w:r>
      <w:r>
        <w:rPr>
          <w:sz w:val="21"/>
          <w:szCs w:val="21"/>
        </w:rPr>
        <w:drawing>
          <wp:inline distT="0" distB="0" distL="114300" distR="114300">
            <wp:extent cx="152400" cy="180975"/>
            <wp:effectExtent l="0" t="0" r="0" b="9525"/>
            <wp:docPr id="50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图片 57"/>
                    <pic:cNvPicPr>
                      <a:picLocks noChangeAspect="1"/>
                    </pic:cNvPicPr>
                  </pic:nvPicPr>
                  <pic:blipFill>
                    <a:blip r:embed="rId384"/>
                    <a:stretch>
                      <a:fillRect/>
                    </a:stretch>
                  </pic:blipFill>
                  <pic:spPr>
                    <a:xfrm>
                      <a:off x="0" y="0"/>
                      <a:ext cx="152400" cy="180975"/>
                    </a:xfrm>
                    <a:prstGeom prst="rect">
                      <a:avLst/>
                    </a:prstGeom>
                    <a:noFill/>
                    <a:ln>
                      <a:noFill/>
                    </a:ln>
                  </pic:spPr>
                </pic:pic>
              </a:graphicData>
            </a:graphic>
          </wp:inline>
        </w:drawing>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详情查看投标，进入“档案信息”页面，可以查看档案信息，同时支持档案预览功能。如下图：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2245" cy="1931035"/>
            <wp:effectExtent l="0" t="0" r="14605" b="12065"/>
            <wp:docPr id="50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图片 58"/>
                    <pic:cNvPicPr>
                      <a:picLocks noChangeAspect="1"/>
                    </pic:cNvPicPr>
                  </pic:nvPicPr>
                  <pic:blipFill>
                    <a:blip r:embed="rId385"/>
                    <a:stretch>
                      <a:fillRect/>
                    </a:stretch>
                  </pic:blipFill>
                  <pic:spPr>
                    <a:xfrm>
                      <a:off x="0" y="0"/>
                      <a:ext cx="5262245" cy="19310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7960" cy="2191385"/>
            <wp:effectExtent l="0" t="0" r="8890" b="18415"/>
            <wp:docPr id="503"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图片 59"/>
                    <pic:cNvPicPr>
                      <a:picLocks noChangeAspect="1"/>
                    </pic:cNvPicPr>
                  </pic:nvPicPr>
                  <pic:blipFill>
                    <a:blip r:embed="rId386"/>
                    <a:stretch>
                      <a:fillRect/>
                    </a:stretch>
                  </pic:blipFill>
                  <pic:spPr>
                    <a:xfrm>
                      <a:off x="0" y="0"/>
                      <a:ext cx="5267960" cy="21913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sz w:val="21"/>
          <w:szCs w:val="21"/>
        </w:rPr>
      </w:pP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5、“档案信息”页面，点击【档案预览】按钮，打开“电子档案预览”页面</w:t>
      </w:r>
      <w:r>
        <w:rPr>
          <w:rFonts w:hint="eastAsia"/>
          <w:sz w:val="21"/>
          <w:szCs w:val="21"/>
          <w:lang w:val="en-US" w:eastAsia="zh-CN"/>
        </w:rPr>
        <w:t>，可点击预览档案。</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7800" cy="2279015"/>
            <wp:effectExtent l="0" t="0" r="0" b="6985"/>
            <wp:docPr id="545"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61"/>
                    <pic:cNvPicPr>
                      <a:picLocks noChangeAspect="1"/>
                    </pic:cNvPicPr>
                  </pic:nvPicPr>
                  <pic:blipFill>
                    <a:blip r:embed="rId387"/>
                    <a:stretch>
                      <a:fillRect/>
                    </a:stretch>
                  </pic:blipFill>
                  <pic:spPr>
                    <a:xfrm>
                      <a:off x="0" y="0"/>
                      <a:ext cx="5257800" cy="22790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966595"/>
            <wp:effectExtent l="0" t="0" r="10160" b="14605"/>
            <wp:docPr id="54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62"/>
                    <pic:cNvPicPr>
                      <a:picLocks noChangeAspect="1"/>
                    </pic:cNvPicPr>
                  </pic:nvPicPr>
                  <pic:blipFill>
                    <a:blip r:embed="rId388"/>
                    <a:stretch>
                      <a:fillRect/>
                    </a:stretch>
                  </pic:blipFill>
                  <pic:spPr>
                    <a:xfrm>
                      <a:off x="0" y="0"/>
                      <a:ext cx="5266690" cy="19665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6、“档案授权”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，选择借阅人是否存在账号，选择授权类型，选择借阅人，选择授权时间，录入授权时长（天），如下图：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2132330"/>
            <wp:effectExtent l="0" t="0" r="3810" b="1270"/>
            <wp:docPr id="54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图片 64"/>
                    <pic:cNvPicPr>
                      <a:picLocks noChangeAspect="1"/>
                    </pic:cNvPicPr>
                  </pic:nvPicPr>
                  <pic:blipFill>
                    <a:blip r:embed="rId389"/>
                    <a:stretch>
                      <a:fillRect/>
                    </a:stretch>
                  </pic:blipFill>
                  <pic:spPr>
                    <a:xfrm>
                      <a:off x="0" y="0"/>
                      <a:ext cx="5273040" cy="2132330"/>
                    </a:xfrm>
                    <a:prstGeom prst="rect">
                      <a:avLst/>
                    </a:prstGeom>
                    <a:noFill/>
                    <a:ln>
                      <a:noFill/>
                    </a:ln>
                  </pic:spPr>
                </pic:pic>
              </a:graphicData>
            </a:graphic>
          </wp:inline>
        </w:drawing>
      </w:r>
    </w:p>
    <w:p>
      <w:pPr>
        <w:pageBreakBefore w:val="0"/>
        <w:widowControl w:val="0"/>
        <w:numPr>
          <w:ilvl w:val="0"/>
          <w:numId w:val="4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借阅人账号是否存在：选择“是”，隐藏临时借阅人名称、临时借阅人单位名称、临时借阅人联系电话字段；选择“否”，则显示临时借阅人相关字段。</w:t>
      </w:r>
    </w:p>
    <w:p>
      <w:pPr>
        <w:pageBreakBefore w:val="0"/>
        <w:widowControl w:val="0"/>
        <w:numPr>
          <w:ilvl w:val="0"/>
          <w:numId w:val="4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授权类型</w:t>
      </w:r>
      <w:r>
        <w:rPr>
          <w:rFonts w:hint="eastAsia" w:ascii="思源宋体 CN ExtraLight" w:hAnsi="思源宋体 CN ExtraLight" w:cs="思源宋体 CN ExtraLight"/>
          <w:sz w:val="21"/>
          <w:szCs w:val="21"/>
          <w:lang w:val="en-US" w:eastAsia="zh-CN"/>
        </w:rPr>
        <w:t>：支持选择</w:t>
      </w:r>
      <w:r>
        <w:rPr>
          <w:rFonts w:hint="eastAsia" w:ascii="思源宋体 CN ExtraLight" w:hAnsi="思源宋体 CN ExtraLight" w:eastAsia="思源宋体 CN ExtraLight" w:cs="思源宋体 CN ExtraLight"/>
          <w:sz w:val="21"/>
          <w:szCs w:val="21"/>
          <w:lang w:val="en-US" w:eastAsia="zh-CN"/>
        </w:rPr>
        <w:t>“借阅”和“借调”</w:t>
      </w:r>
      <w:r>
        <w:rPr>
          <w:rFonts w:hint="eastAsia" w:ascii="思源宋体 CN ExtraLight" w:hAnsi="思源宋体 CN ExtraLight" w:cs="思源宋体 CN ExtraLight"/>
          <w:sz w:val="21"/>
          <w:szCs w:val="21"/>
          <w:lang w:val="en-US" w:eastAsia="zh-CN"/>
        </w:rPr>
        <w:t>两种类型。借阅只能预览档案，借调可预览也可以支持下载档案。</w:t>
      </w:r>
    </w:p>
    <w:p>
      <w:pPr>
        <w:pageBreakBefore w:val="0"/>
        <w:widowControl w:val="0"/>
        <w:numPr>
          <w:ilvl w:val="0"/>
          <w:numId w:val="40"/>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授权时长（天），仅能录入1-999之间的整数。</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7、“档案授权”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，录入用途信息后，02档案信息中，授权内容设置分成单独授权设置以及批量设置2种。</w:t>
      </w:r>
    </w:p>
    <w:p>
      <w:pPr>
        <w:pageBreakBefore w:val="0"/>
        <w:widowControl w:val="0"/>
        <w:numPr>
          <w:ilvl w:val="0"/>
          <w:numId w:val="33"/>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单独授权：</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（1）“档案授权”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，录入用途信息后，点击02档案信息中列表后的</w:t>
      </w:r>
      <w:r>
        <w:rPr>
          <w:sz w:val="21"/>
          <w:szCs w:val="21"/>
        </w:rPr>
        <w:drawing>
          <wp:inline distT="0" distB="0" distL="114300" distR="114300">
            <wp:extent cx="142875" cy="152400"/>
            <wp:effectExtent l="0" t="0" r="9525" b="0"/>
            <wp:docPr id="54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12"/>
                    <pic:cNvPicPr>
                      <a:picLocks noChangeAspect="1"/>
                    </pic:cNvPicPr>
                  </pic:nvPicPr>
                  <pic:blipFill>
                    <a:blip r:embed="rId307"/>
                    <a:stretch>
                      <a:fillRect/>
                    </a:stretch>
                  </pic:blipFill>
                  <pic:spPr>
                    <a:xfrm>
                      <a:off x="0" y="0"/>
                      <a:ext cx="142875" cy="152400"/>
                    </a:xfrm>
                    <a:prstGeom prst="rect">
                      <a:avLst/>
                    </a:prstGeom>
                    <a:noFill/>
                    <a:ln>
                      <a:noFill/>
                    </a:ln>
                  </pic:spPr>
                </pic:pic>
              </a:graphicData>
            </a:graphic>
          </wp:inline>
        </w:drawing>
      </w:r>
      <w:r>
        <w:rPr>
          <w:rFonts w:hint="eastAsia"/>
          <w:sz w:val="21"/>
          <w:szCs w:val="21"/>
          <w:lang w:val="en-US" w:eastAsia="zh-CN"/>
        </w:rPr>
        <w:t>授权内容图标</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sz w:val="21"/>
          <w:szCs w:val="21"/>
          <w:lang w:val="en-US" w:eastAsia="zh-CN"/>
        </w:rPr>
        <w:t>打开</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页面，页面显示该档案的具体档案</w:t>
      </w:r>
      <w:r>
        <w:rPr>
          <w:rFonts w:hint="eastAsia" w:ascii="思源宋体 CN ExtraLight" w:hAnsi="思源宋体 CN ExtraLight" w:cs="思源宋体 CN ExtraLight"/>
          <w:sz w:val="21"/>
          <w:szCs w:val="21"/>
          <w:lang w:val="en-US" w:eastAsia="zh-CN"/>
        </w:rPr>
        <w:t>信息。如下图：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785" cy="2124710"/>
            <wp:effectExtent l="0" t="0" r="12065" b="8890"/>
            <wp:docPr id="550"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图片 65"/>
                    <pic:cNvPicPr>
                      <a:picLocks noChangeAspect="1"/>
                    </pic:cNvPicPr>
                  </pic:nvPicPr>
                  <pic:blipFill>
                    <a:blip r:embed="rId390"/>
                    <a:stretch>
                      <a:fillRect/>
                    </a:stretch>
                  </pic:blipFill>
                  <pic:spPr>
                    <a:xfrm>
                      <a:off x="0" y="0"/>
                      <a:ext cx="5264785" cy="21247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66690" cy="2463800"/>
            <wp:effectExtent l="0" t="0" r="10160" b="12700"/>
            <wp:docPr id="551"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图片 66"/>
                    <pic:cNvPicPr>
                      <a:picLocks noChangeAspect="1"/>
                    </pic:cNvPicPr>
                  </pic:nvPicPr>
                  <pic:blipFill>
                    <a:blip r:embed="rId391"/>
                    <a:stretch>
                      <a:fillRect/>
                    </a:stretch>
                  </pic:blipFill>
                  <pic:spPr>
                    <a:xfrm>
                      <a:off x="0" y="0"/>
                      <a:ext cx="5266690" cy="2463800"/>
                    </a:xfrm>
                    <a:prstGeom prst="rect">
                      <a:avLst/>
                    </a:prstGeom>
                    <a:noFill/>
                    <a:ln>
                      <a:noFill/>
                    </a:ln>
                  </pic:spPr>
                </pic:pic>
              </a:graphicData>
            </a:graphic>
          </wp:inline>
        </w:drawing>
      </w:r>
    </w:p>
    <w:p>
      <w:pPr>
        <w:pageBreakBefore w:val="0"/>
        <w:widowControl w:val="0"/>
        <w:numPr>
          <w:ilvl w:val="0"/>
          <w:numId w:val="34"/>
        </w:numPr>
        <w:kinsoku/>
        <w:wordWrap/>
        <w:overflowPunct/>
        <w:topLinePunct w:val="0"/>
        <w:autoSpaceDE/>
        <w:autoSpaceDN/>
        <w:bidi w:val="0"/>
        <w:adjustRightInd/>
        <w:snapToGrid/>
        <w:spacing w:line="20" w:lineRule="atLeast"/>
        <w:ind w:left="420" w:leftChars="0" w:firstLine="0" w:firstLineChars="0"/>
        <w:jc w:val="both"/>
        <w:textAlignment w:val="auto"/>
        <w:rPr>
          <w:sz w:val="21"/>
          <w:szCs w:val="21"/>
        </w:rPr>
      </w:pPr>
      <w:r>
        <w:rPr>
          <w:rFonts w:hint="eastAsia" w:ascii="思源宋体 CN ExtraLight" w:hAnsi="思源宋体 CN ExtraLight" w:cs="思源宋体 CN ExtraLight"/>
          <w:sz w:val="21"/>
          <w:szCs w:val="21"/>
          <w:lang w:val="en-US" w:eastAsia="zh-CN"/>
        </w:rPr>
        <w:t>档案接收</w:t>
      </w:r>
      <w:r>
        <w:rPr>
          <w:rFonts w:hint="eastAsia" w:ascii="思源宋体 CN ExtraLight" w:hAnsi="思源宋体 CN ExtraLight" w:eastAsia="思源宋体 CN ExtraLight" w:cs="思源宋体 CN ExtraLight"/>
          <w:sz w:val="21"/>
          <w:szCs w:val="21"/>
          <w:lang w:val="en-US" w:eastAsia="zh-CN"/>
        </w:rPr>
        <w:t>或归档变更审核页面确认时，设置不允许借阅的文件，挑选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档案页面列表里不显示，无法挑选借阅/借调。</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sz w:val="21"/>
          <w:szCs w:val="21"/>
          <w:lang w:val="en-US" w:eastAsia="zh-CN"/>
        </w:rPr>
        <w:t>（2）“</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sz w:val="21"/>
          <w:szCs w:val="21"/>
          <w:lang w:val="en-US" w:eastAsia="zh-CN"/>
        </w:rPr>
        <w:t>支持档案目录进行勾选，也支持全选、全不选还原的操作。如下图：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8595" cy="2394585"/>
            <wp:effectExtent l="0" t="0" r="8255" b="5715"/>
            <wp:docPr id="553"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67"/>
                    <pic:cNvPicPr>
                      <a:picLocks noChangeAspect="1"/>
                    </pic:cNvPicPr>
                  </pic:nvPicPr>
                  <pic:blipFill>
                    <a:blip r:embed="rId392"/>
                    <a:stretch>
                      <a:fillRect/>
                    </a:stretch>
                  </pic:blipFill>
                  <pic:spPr>
                    <a:xfrm>
                      <a:off x="0" y="0"/>
                      <a:ext cx="5268595" cy="2394585"/>
                    </a:xfrm>
                    <a:prstGeom prst="rect">
                      <a:avLst/>
                    </a:prstGeom>
                    <a:noFill/>
                    <a:ln>
                      <a:noFill/>
                    </a:ln>
                  </pic:spPr>
                </pic:pic>
              </a:graphicData>
            </a:graphic>
          </wp:inline>
        </w:drawing>
      </w:r>
    </w:p>
    <w:p>
      <w:pPr>
        <w:pageBreakBefore w:val="0"/>
        <w:widowControl w:val="0"/>
        <w:numPr>
          <w:ilvl w:val="0"/>
          <w:numId w:val="35"/>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点击【全选】按钮，档案记录全部勾选。</w:t>
      </w:r>
    </w:p>
    <w:p>
      <w:pPr>
        <w:pageBreakBefore w:val="0"/>
        <w:widowControl w:val="0"/>
        <w:numPr>
          <w:ilvl w:val="0"/>
          <w:numId w:val="35"/>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点击【全不选】按钮后，档案列表下复选框</w:t>
      </w:r>
      <w:r>
        <w:rPr>
          <w:rFonts w:hint="eastAsia" w:ascii="思源宋体 CN ExtraLight" w:hAnsi="思源宋体 CN ExtraLight" w:cs="思源宋体 CN ExtraLight"/>
          <w:sz w:val="21"/>
          <w:szCs w:val="21"/>
          <w:lang w:val="en-US" w:eastAsia="zh-CN"/>
        </w:rPr>
        <w:t>勾选内容均清空，恢复成未勾选的状态</w:t>
      </w:r>
      <w:r>
        <w:rPr>
          <w:rFonts w:hint="eastAsia" w:ascii="思源宋体 CN ExtraLight" w:hAnsi="思源宋体 CN ExtraLight" w:eastAsia="思源宋体 CN ExtraLight" w:cs="思源宋体 CN ExtraLight"/>
          <w:sz w:val="21"/>
          <w:szCs w:val="21"/>
          <w:lang w:val="en-US" w:eastAsia="zh-CN"/>
        </w:rPr>
        <w:t>。</w:t>
      </w:r>
    </w:p>
    <w:p>
      <w:pPr>
        <w:pageBreakBefore w:val="0"/>
        <w:widowControl w:val="0"/>
        <w:numPr>
          <w:ilvl w:val="0"/>
          <w:numId w:val="35"/>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点击【还原】按钮，还原到上一步操作。</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sz w:val="21"/>
          <w:szCs w:val="21"/>
          <w:lang w:val="en-US" w:eastAsia="zh-CN"/>
        </w:rPr>
        <w:t>（3）“</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选择需要借阅的档案目录，点击【确认】按钮，保存成功后页面自动关闭，回到“档案授权”页面。</w:t>
      </w:r>
      <w:r>
        <w:rPr>
          <w:rFonts w:hint="eastAsia"/>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0500" cy="2259330"/>
            <wp:effectExtent l="0" t="0" r="6350" b="7620"/>
            <wp:docPr id="555"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图片 68"/>
                    <pic:cNvPicPr>
                      <a:picLocks noChangeAspect="1"/>
                    </pic:cNvPicPr>
                  </pic:nvPicPr>
                  <pic:blipFill>
                    <a:blip r:embed="rId393"/>
                    <a:stretch>
                      <a:fillRect/>
                    </a:stretch>
                  </pic:blipFill>
                  <pic:spPr>
                    <a:xfrm>
                      <a:off x="0" y="0"/>
                      <a:ext cx="5270500" cy="2259330"/>
                    </a:xfrm>
                    <a:prstGeom prst="rect">
                      <a:avLst/>
                    </a:prstGeom>
                    <a:noFill/>
                    <a:ln>
                      <a:noFill/>
                    </a:ln>
                  </pic:spPr>
                </pic:pic>
              </a:graphicData>
            </a:graphic>
          </wp:inline>
        </w:drawing>
      </w:r>
    </w:p>
    <w:p>
      <w:pPr>
        <w:pageBreakBefore w:val="0"/>
        <w:widowControl w:val="0"/>
        <w:numPr>
          <w:ilvl w:val="0"/>
          <w:numId w:val="33"/>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批量设置授权内容：</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（1）“档案授权”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，录入用途信息后，02档案信息列表中勾选需要批量设置的档案记录，点击【批量设置】按钮，</w:t>
      </w:r>
      <w:r>
        <w:rPr>
          <w:rFonts w:hint="eastAsia" w:ascii="思源宋体 CN ExtraLight" w:hAnsi="思源宋体 CN ExtraLight" w:eastAsia="思源宋体 CN ExtraLight" w:cs="思源宋体 CN ExtraLight"/>
          <w:sz w:val="21"/>
          <w:szCs w:val="21"/>
          <w:lang w:val="en-US" w:eastAsia="zh-CN"/>
        </w:rPr>
        <w:t>打开</w:t>
      </w:r>
      <w:r>
        <w:rPr>
          <w:rFonts w:hint="eastAsia" w:ascii="思源宋体 CN ExtraLight" w:hAnsi="思源宋体 CN ExtraLight" w:cs="思源宋体 CN ExtraLight"/>
          <w:sz w:val="21"/>
          <w:szCs w:val="21"/>
          <w:lang w:val="en-US" w:eastAsia="zh-CN"/>
        </w:rPr>
        <w:t>“批量</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页面，页面显示</w:t>
      </w:r>
      <w:r>
        <w:rPr>
          <w:rFonts w:hint="eastAsia" w:ascii="思源宋体 CN ExtraLight" w:hAnsi="思源宋体 CN ExtraLight" w:cs="思源宋体 CN ExtraLight"/>
          <w:sz w:val="21"/>
          <w:szCs w:val="21"/>
          <w:lang w:val="en-US" w:eastAsia="zh-CN"/>
        </w:rPr>
        <w:t>选择档案对应的档案目录。如下图：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7325" cy="2096770"/>
            <wp:effectExtent l="0" t="0" r="9525" b="17780"/>
            <wp:docPr id="563"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图片 70"/>
                    <pic:cNvPicPr>
                      <a:picLocks noChangeAspect="1"/>
                    </pic:cNvPicPr>
                  </pic:nvPicPr>
                  <pic:blipFill>
                    <a:blip r:embed="rId394"/>
                    <a:stretch>
                      <a:fillRect/>
                    </a:stretch>
                  </pic:blipFill>
                  <pic:spPr>
                    <a:xfrm>
                      <a:off x="0" y="0"/>
                      <a:ext cx="5267325" cy="20967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9705" cy="2447290"/>
            <wp:effectExtent l="0" t="0" r="17145" b="10160"/>
            <wp:docPr id="564"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71"/>
                    <pic:cNvPicPr>
                      <a:picLocks noChangeAspect="1"/>
                    </pic:cNvPicPr>
                  </pic:nvPicPr>
                  <pic:blipFill>
                    <a:blip r:embed="rId395"/>
                    <a:stretch>
                      <a:fillRect/>
                    </a:stretch>
                  </pic:blipFill>
                  <pic:spPr>
                    <a:xfrm>
                      <a:off x="0" y="0"/>
                      <a:ext cx="5259705" cy="2447290"/>
                    </a:xfrm>
                    <a:prstGeom prst="rect">
                      <a:avLst/>
                    </a:prstGeom>
                    <a:noFill/>
                    <a:ln>
                      <a:noFill/>
                    </a:ln>
                  </pic:spPr>
                </pic:pic>
              </a:graphicData>
            </a:graphic>
          </wp:inline>
        </w:drawing>
      </w:r>
    </w:p>
    <w:p>
      <w:pPr>
        <w:pageBreakBefore w:val="0"/>
        <w:widowControl w:val="0"/>
        <w:numPr>
          <w:ilvl w:val="0"/>
          <w:numId w:val="36"/>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ascii="思源宋体 CN ExtraLight" w:hAnsi="思源宋体 CN ExtraLight" w:cs="思源宋体 CN ExtraLight"/>
          <w:sz w:val="21"/>
          <w:szCs w:val="21"/>
          <w:lang w:val="en-US" w:eastAsia="zh-CN"/>
        </w:rPr>
        <w:t>“批量</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，仅显示档案目录，不显示具体电子件；</w:t>
      </w:r>
    </w:p>
    <w:p>
      <w:pPr>
        <w:pageBreakBefore w:val="0"/>
        <w:widowControl w:val="0"/>
        <w:numPr>
          <w:ilvl w:val="0"/>
          <w:numId w:val="36"/>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ascii="思源宋体 CN ExtraLight" w:hAnsi="思源宋体 CN ExtraLight" w:cs="思源宋体 CN ExtraLight"/>
          <w:sz w:val="21"/>
          <w:szCs w:val="21"/>
          <w:lang w:val="en-US" w:eastAsia="zh-CN"/>
        </w:rPr>
        <w:t>“批量</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，仅支持档案共有目录；当目录不同时，显示所有档案目录。</w:t>
      </w:r>
    </w:p>
    <w:p>
      <w:pPr>
        <w:pageBreakBefore w:val="0"/>
        <w:widowControl w:val="0"/>
        <w:numPr>
          <w:ilvl w:val="0"/>
          <w:numId w:val="36"/>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ascii="思源宋体 CN ExtraLight" w:hAnsi="思源宋体 CN ExtraLight" w:cs="思源宋体 CN ExtraLight"/>
          <w:sz w:val="21"/>
          <w:szCs w:val="21"/>
          <w:lang w:val="en-US" w:eastAsia="zh-CN"/>
        </w:rPr>
        <w:t>“批量</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，支持勾选目录、全选和全不选。</w:t>
      </w:r>
    </w:p>
    <w:p>
      <w:pPr>
        <w:pageBreakBefore w:val="0"/>
        <w:widowControl w:val="0"/>
        <w:numPr>
          <w:ilvl w:val="0"/>
          <w:numId w:val="34"/>
        </w:numPr>
        <w:kinsoku/>
        <w:wordWrap/>
        <w:overflowPunct/>
        <w:topLinePunct w:val="0"/>
        <w:autoSpaceDE/>
        <w:autoSpaceDN/>
        <w:bidi w:val="0"/>
        <w:adjustRightInd/>
        <w:snapToGrid/>
        <w:spacing w:line="20" w:lineRule="atLeast"/>
        <w:ind w:left="420" w:leftChars="0" w:firstLine="0" w:firstLineChars="0"/>
        <w:jc w:val="both"/>
        <w:textAlignment w:val="auto"/>
        <w:rPr>
          <w:sz w:val="21"/>
          <w:szCs w:val="21"/>
        </w:rPr>
      </w:pPr>
      <w:r>
        <w:rPr>
          <w:rFonts w:hint="eastAsia" w:ascii="思源宋体 CN ExtraLight" w:hAnsi="思源宋体 CN ExtraLight" w:cs="思源宋体 CN ExtraLight"/>
          <w:sz w:val="21"/>
          <w:szCs w:val="21"/>
          <w:lang w:val="en-US" w:eastAsia="zh-CN"/>
        </w:rPr>
        <w:t>档案接收</w:t>
      </w:r>
      <w:r>
        <w:rPr>
          <w:rFonts w:hint="eastAsia" w:ascii="思源宋体 CN ExtraLight" w:hAnsi="思源宋体 CN ExtraLight" w:eastAsia="思源宋体 CN ExtraLight" w:cs="思源宋体 CN ExtraLight"/>
          <w:sz w:val="21"/>
          <w:szCs w:val="21"/>
          <w:lang w:val="en-US" w:eastAsia="zh-CN"/>
        </w:rPr>
        <w:t>或归档变更审核页面确认时，设置不允许借阅的文件，挑选借阅档案页面列表里不显示，无法挑选借阅/借调。</w:t>
      </w:r>
    </w:p>
    <w:p>
      <w:pPr>
        <w:pageBreakBefore w:val="0"/>
        <w:widowControl w:val="0"/>
        <w:numPr>
          <w:ilvl w:val="0"/>
          <w:numId w:val="35"/>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点击【全选】按钮，档案记录全部勾选。</w:t>
      </w:r>
    </w:p>
    <w:p>
      <w:pPr>
        <w:pageBreakBefore w:val="0"/>
        <w:widowControl w:val="0"/>
        <w:numPr>
          <w:ilvl w:val="0"/>
          <w:numId w:val="35"/>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点击【全不选】按钮后，档案列表下复选框</w:t>
      </w:r>
      <w:r>
        <w:rPr>
          <w:rFonts w:hint="eastAsia" w:ascii="思源宋体 CN ExtraLight" w:hAnsi="思源宋体 CN ExtraLight" w:cs="思源宋体 CN ExtraLight"/>
          <w:sz w:val="21"/>
          <w:szCs w:val="21"/>
          <w:lang w:val="en-US" w:eastAsia="zh-CN"/>
        </w:rPr>
        <w:t>勾选内容均清空，恢复成未勾选的状态</w:t>
      </w:r>
      <w:r>
        <w:rPr>
          <w:rFonts w:hint="eastAsia" w:ascii="思源宋体 CN ExtraLight" w:hAnsi="思源宋体 CN ExtraLight" w:eastAsia="思源宋体 CN ExtraLight" w:cs="思源宋体 CN ExtraLight"/>
          <w:sz w:val="21"/>
          <w:szCs w:val="21"/>
          <w:lang w:val="en-US" w:eastAsia="zh-CN"/>
        </w:rPr>
        <w:t>。</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eastAsia="zh-CN"/>
        </w:rPr>
      </w:pPr>
      <w:r>
        <w:rPr>
          <w:rFonts w:hint="eastAsia" w:ascii="思源宋体 CN ExtraLight" w:hAnsi="思源宋体 CN ExtraLight" w:cs="思源宋体 CN ExtraLight"/>
          <w:sz w:val="21"/>
          <w:szCs w:val="21"/>
          <w:lang w:val="en-US" w:eastAsia="zh-CN"/>
        </w:rPr>
        <w:t>（2）“批量</w:t>
      </w:r>
      <w:r>
        <w:rPr>
          <w:rFonts w:hint="eastAsia" w:ascii="思源宋体 CN ExtraLight" w:hAnsi="思源宋体 CN ExtraLight" w:eastAsia="思源宋体 CN ExtraLight" w:cs="思源宋体 CN ExtraLight"/>
          <w:sz w:val="21"/>
          <w:szCs w:val="21"/>
          <w:lang w:val="en-US" w:eastAsia="zh-CN"/>
        </w:rPr>
        <w:t>挑选</w:t>
      </w:r>
      <w:r>
        <w:rPr>
          <w:rFonts w:hint="eastAsia" w:ascii="思源宋体 CN ExtraLight" w:hAnsi="思源宋体 CN ExtraLight" w:cs="思源宋体 CN ExtraLight"/>
          <w:sz w:val="21"/>
          <w:szCs w:val="21"/>
          <w:lang w:val="en-US" w:eastAsia="zh-CN"/>
        </w:rPr>
        <w:t>授权</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选择需要授权的档案目录，点击【确认】按钮，保存成功后页面自动关闭，回到“档案授权”页面。</w:t>
      </w:r>
      <w:r>
        <w:rPr>
          <w:rFonts w:hint="eastAsia"/>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7325" cy="1870075"/>
            <wp:effectExtent l="0" t="0" r="9525" b="15875"/>
            <wp:docPr id="565"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图片 72"/>
                    <pic:cNvPicPr>
                      <a:picLocks noChangeAspect="1"/>
                    </pic:cNvPicPr>
                  </pic:nvPicPr>
                  <pic:blipFill>
                    <a:blip r:embed="rId396"/>
                    <a:stretch>
                      <a:fillRect/>
                    </a:stretch>
                  </pic:blipFill>
                  <pic:spPr>
                    <a:xfrm>
                      <a:off x="0" y="0"/>
                      <a:ext cx="5267325" cy="18700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1640840"/>
            <wp:effectExtent l="0" t="0" r="3810" b="16510"/>
            <wp:docPr id="566"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73"/>
                    <pic:cNvPicPr>
                      <a:picLocks noChangeAspect="1"/>
                    </pic:cNvPicPr>
                  </pic:nvPicPr>
                  <pic:blipFill>
                    <a:blip r:embed="rId397"/>
                    <a:stretch>
                      <a:fillRect/>
                    </a:stretch>
                  </pic:blipFill>
                  <pic:spPr>
                    <a:xfrm>
                      <a:off x="0" y="0"/>
                      <a:ext cx="5273040" cy="16408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（3）批量设置授权内容成功后，点击02档案信息列表中对应档案后的</w:t>
      </w:r>
      <w:r>
        <w:rPr>
          <w:sz w:val="21"/>
          <w:szCs w:val="21"/>
        </w:rPr>
        <w:drawing>
          <wp:inline distT="0" distB="0" distL="114300" distR="114300">
            <wp:extent cx="190500" cy="152400"/>
            <wp:effectExtent l="0" t="0" r="0" b="0"/>
            <wp:docPr id="56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26"/>
                    <pic:cNvPicPr>
                      <a:picLocks noChangeAspect="1"/>
                    </pic:cNvPicPr>
                  </pic:nvPicPr>
                  <pic:blipFill>
                    <a:blip r:embed="rId316"/>
                    <a:stretch>
                      <a:fillRect/>
                    </a:stretch>
                  </pic:blipFill>
                  <pic:spPr>
                    <a:xfrm>
                      <a:off x="0" y="0"/>
                      <a:ext cx="190500" cy="152400"/>
                    </a:xfrm>
                    <a:prstGeom prst="rect">
                      <a:avLst/>
                    </a:prstGeom>
                    <a:noFill/>
                    <a:ln>
                      <a:noFill/>
                    </a:ln>
                  </pic:spPr>
                </pic:pic>
              </a:graphicData>
            </a:graphic>
          </wp:inline>
        </w:drawing>
      </w:r>
      <w:r>
        <w:rPr>
          <w:rFonts w:hint="eastAsia"/>
          <w:sz w:val="21"/>
          <w:szCs w:val="21"/>
          <w:lang w:val="en-US" w:eastAsia="zh-CN"/>
        </w:rPr>
        <w:t>申请内容图标，“挑选授权档案”页面，默认勾选批量设置的授权内容</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eastAsia="zh-CN"/>
        </w:rPr>
      </w:pPr>
      <w:r>
        <w:rPr>
          <w:sz w:val="21"/>
          <w:szCs w:val="21"/>
        </w:rPr>
        <w:drawing>
          <wp:inline distT="0" distB="0" distL="114300" distR="114300">
            <wp:extent cx="5263515" cy="2009140"/>
            <wp:effectExtent l="0" t="0" r="13335" b="10160"/>
            <wp:docPr id="569"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图片 75"/>
                    <pic:cNvPicPr>
                      <a:picLocks noChangeAspect="1"/>
                    </pic:cNvPicPr>
                  </pic:nvPicPr>
                  <pic:blipFill>
                    <a:blip r:embed="rId398"/>
                    <a:stretch>
                      <a:fillRect/>
                    </a:stretch>
                  </pic:blipFill>
                  <pic:spPr>
                    <a:xfrm>
                      <a:off x="0" y="0"/>
                      <a:ext cx="5263515" cy="20091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8、“档案授权”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录入用途信息，设置授权内容后，</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点击【修改保存】按钮，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保存档案授权记录成功，</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保存后</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档案授权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列表页面显示编辑中记录。</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eastAsia="zh-CN"/>
        </w:rPr>
      </w:pPr>
      <w:r>
        <w:rPr>
          <w:sz w:val="21"/>
          <w:szCs w:val="21"/>
        </w:rPr>
        <w:drawing>
          <wp:inline distT="0" distB="0" distL="114300" distR="114300">
            <wp:extent cx="5264785" cy="2060575"/>
            <wp:effectExtent l="0" t="0" r="12065" b="15875"/>
            <wp:docPr id="570"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图片 76"/>
                    <pic:cNvPicPr>
                      <a:picLocks noChangeAspect="1"/>
                    </pic:cNvPicPr>
                  </pic:nvPicPr>
                  <pic:blipFill>
                    <a:blip r:embed="rId399"/>
                    <a:stretch>
                      <a:fillRect/>
                    </a:stretch>
                  </pic:blipFill>
                  <pic:spPr>
                    <a:xfrm>
                      <a:off x="0" y="0"/>
                      <a:ext cx="5264785" cy="20605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116330"/>
            <wp:effectExtent l="0" t="0" r="10160" b="7620"/>
            <wp:docPr id="572"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图片 78"/>
                    <pic:cNvPicPr>
                      <a:picLocks noChangeAspect="1"/>
                    </pic:cNvPicPr>
                  </pic:nvPicPr>
                  <pic:blipFill>
                    <a:blip r:embed="rId400"/>
                    <a:stretch>
                      <a:fillRect/>
                    </a:stretch>
                  </pic:blipFill>
                  <pic:spPr>
                    <a:xfrm>
                      <a:off x="0" y="0"/>
                      <a:ext cx="5266690" cy="11163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eastAsia"/>
          <w:sz w:val="21"/>
          <w:szCs w:val="21"/>
          <w:lang w:eastAsia="zh-CN"/>
        </w:rPr>
      </w:pPr>
      <w:r>
        <w:rPr>
          <w:rFonts w:hint="eastAsia"/>
          <w:sz w:val="21"/>
          <w:szCs w:val="21"/>
          <w:lang w:val="en-US" w:eastAsia="zh-CN"/>
        </w:rPr>
        <w:t xml:space="preserve">    挑选多个档案进行借阅申请，列表中档号和题名以分号进行分割。</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9、“档案授权”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录入用途信息，设置授权内容后，</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提交审核</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提交成功，无需审核人审核，直接审核通过，档案授权</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列表页面显示</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审核通过</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记录。</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eastAsia="zh-CN"/>
        </w:rPr>
      </w:pPr>
      <w:r>
        <w:rPr>
          <w:sz w:val="21"/>
          <w:szCs w:val="21"/>
        </w:rPr>
        <w:drawing>
          <wp:inline distT="0" distB="0" distL="114300" distR="114300">
            <wp:extent cx="5270500" cy="2259330"/>
            <wp:effectExtent l="0" t="0" r="6350" b="7620"/>
            <wp:docPr id="571"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图片 77"/>
                    <pic:cNvPicPr>
                      <a:picLocks noChangeAspect="1"/>
                    </pic:cNvPicPr>
                  </pic:nvPicPr>
                  <pic:blipFill>
                    <a:blip r:embed="rId401"/>
                    <a:stretch>
                      <a:fillRect/>
                    </a:stretch>
                  </pic:blipFill>
                  <pic:spPr>
                    <a:xfrm>
                      <a:off x="0" y="0"/>
                      <a:ext cx="5270500" cy="22593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eastAsia="zh-CN"/>
        </w:rPr>
      </w:pPr>
      <w:r>
        <w:rPr>
          <w:sz w:val="21"/>
          <w:szCs w:val="21"/>
        </w:rPr>
        <w:drawing>
          <wp:inline distT="0" distB="0" distL="114300" distR="114300">
            <wp:extent cx="5267325" cy="2220595"/>
            <wp:effectExtent l="0" t="0" r="9525" b="8255"/>
            <wp:docPr id="57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图片 79"/>
                    <pic:cNvPicPr>
                      <a:picLocks noChangeAspect="1"/>
                    </pic:cNvPicPr>
                  </pic:nvPicPr>
                  <pic:blipFill>
                    <a:blip r:embed="rId402"/>
                    <a:stretch>
                      <a:fillRect/>
                    </a:stretch>
                  </pic:blipFill>
                  <pic:spPr>
                    <a:xfrm>
                      <a:off x="0" y="0"/>
                      <a:ext cx="5267325" cy="22205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150" cy="1157605"/>
            <wp:effectExtent l="0" t="0" r="12700" b="4445"/>
            <wp:docPr id="576"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图片 80"/>
                    <pic:cNvPicPr>
                      <a:picLocks noChangeAspect="1"/>
                    </pic:cNvPicPr>
                  </pic:nvPicPr>
                  <pic:blipFill>
                    <a:blip r:embed="rId403"/>
                    <a:stretch>
                      <a:fillRect/>
                    </a:stretch>
                  </pic:blipFill>
                  <pic:spPr>
                    <a:xfrm>
                      <a:off x="0" y="0"/>
                      <a:ext cx="5264150" cy="11576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40" w:name="_Toc13036"/>
      <w:r>
        <w:rPr>
          <w:rFonts w:hint="eastAsia" w:ascii="思源宋体 CN ExtraLight" w:hAnsi="思源宋体 CN ExtraLight" w:cs="思源宋体 CN ExtraLight"/>
          <w:sz w:val="21"/>
          <w:szCs w:val="21"/>
          <w:lang w:val="en-US" w:eastAsia="zh-CN"/>
        </w:rPr>
        <w:t>借阅情况</w:t>
      </w:r>
      <w:bookmarkEnd w:id="40"/>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default"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档案数据已经归档审批</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变更归档</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和离线归档</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审批通过，归档成功</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对应档案有被借阅/借调记录。</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b/>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记录档案被借阅的情况，支持查看具体借阅/借调信息。</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ascii="思源宋体 CN ExtraLight" w:hAnsi="思源宋体 CN ExtraLight" w:cs="思源宋体 CN ExtraLight"/>
          <w:sz w:val="21"/>
          <w:szCs w:val="21"/>
          <w:lang w:val="en-US" w:eastAsia="zh-CN"/>
        </w:rPr>
        <w:t>1、点击“档案利用--借阅情况”模块，打开“借阅情况”列表页面，显示</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已经归档审批</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变更归档</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和离线归档</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审批通过，归档成功</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的档案记录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6690" cy="2526665"/>
            <wp:effectExtent l="0" t="0" r="10160" b="6985"/>
            <wp:docPr id="577"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图片 81"/>
                    <pic:cNvPicPr>
                      <a:picLocks noChangeAspect="1"/>
                    </pic:cNvPicPr>
                  </pic:nvPicPr>
                  <pic:blipFill>
                    <a:blip r:embed="rId404"/>
                    <a:stretch>
                      <a:fillRect/>
                    </a:stretch>
                  </pic:blipFill>
                  <pic:spPr>
                    <a:xfrm>
                      <a:off x="0" y="0"/>
                      <a:ext cx="5266690" cy="25266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2、“借阅情况”列表页面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页面，点击</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列表后的</w:t>
      </w:r>
      <w:r>
        <w:rPr>
          <w:sz w:val="21"/>
          <w:szCs w:val="21"/>
        </w:rPr>
        <w:drawing>
          <wp:inline distT="0" distB="0" distL="114300" distR="114300">
            <wp:extent cx="152400" cy="133350"/>
            <wp:effectExtent l="0" t="0" r="0" b="0"/>
            <wp:docPr id="578"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图片 82"/>
                    <pic:cNvPicPr>
                      <a:picLocks noChangeAspect="1"/>
                    </pic:cNvPicPr>
                  </pic:nvPicPr>
                  <pic:blipFill>
                    <a:blip r:embed="rId405"/>
                    <a:stretch>
                      <a:fillRect/>
                    </a:stretch>
                  </pic:blipFill>
                  <pic:spPr>
                    <a:xfrm>
                      <a:off x="0" y="0"/>
                      <a:ext cx="152400" cy="133350"/>
                    </a:xfrm>
                    <a:prstGeom prst="rect">
                      <a:avLst/>
                    </a:prstGeom>
                    <a:noFill/>
                    <a:ln>
                      <a:noFill/>
                    </a:ln>
                  </pic:spPr>
                </pic:pic>
              </a:graphicData>
            </a:graphic>
          </wp:inline>
        </w:drawing>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查看图标，打开“借阅情况”列表页面，列表中显示此档案的借阅记录，显示借阅者和借阅时间</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4310" cy="2026285"/>
            <wp:effectExtent l="0" t="0" r="2540" b="12065"/>
            <wp:docPr id="579"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图片 83"/>
                    <pic:cNvPicPr>
                      <a:picLocks noChangeAspect="1"/>
                    </pic:cNvPicPr>
                  </pic:nvPicPr>
                  <pic:blipFill>
                    <a:blip r:embed="rId406"/>
                    <a:stretch>
                      <a:fillRect/>
                    </a:stretch>
                  </pic:blipFill>
                  <pic:spPr>
                    <a:xfrm>
                      <a:off x="0" y="0"/>
                      <a:ext cx="5274310" cy="20262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eastAsia"/>
          <w:sz w:val="21"/>
          <w:szCs w:val="21"/>
          <w:lang w:val="en-US" w:eastAsia="zh-CN"/>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41" w:name="_Toc6333"/>
      <w:r>
        <w:rPr>
          <w:rFonts w:hint="eastAsia" w:ascii="思源宋体 CN ExtraLight" w:hAnsi="思源宋体 CN ExtraLight" w:cs="思源宋体 CN ExtraLight"/>
          <w:sz w:val="21"/>
          <w:szCs w:val="21"/>
          <w:lang w:val="en-US" w:eastAsia="zh-CN"/>
        </w:rPr>
        <w:t>档案登记</w:t>
      </w:r>
      <w:bookmarkEnd w:id="41"/>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档案已归档、变更归档审核通过或离线归档审核通过。</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用于登记线下借阅人信息</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借阅内容</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以及归还信息记录。</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w:t>
      </w:r>
      <w:r>
        <w:rPr>
          <w:rFonts w:hint="eastAsia" w:ascii="思源宋体 CN ExtraLight" w:hAnsi="思源宋体 CN ExtraLight" w:cs="思源宋体 CN ExtraLight"/>
          <w:sz w:val="21"/>
          <w:szCs w:val="21"/>
          <w:lang w:val="en-US" w:eastAsia="zh-CN"/>
        </w:rPr>
        <w:t>点击“档案利用--档案登记”模块，打开“档案登记”列表页面，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默认显示待审核状态列表页面。</w:t>
      </w:r>
      <w:r>
        <w:rPr>
          <w:rFonts w:hint="eastAsia"/>
          <w:sz w:val="21"/>
          <w:szCs w:val="21"/>
          <w:lang w:val="en-US" w:eastAsia="zh-CN"/>
        </w:rPr>
        <w:t xml:space="preserve"> 如下图：  </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sz w:val="21"/>
          <w:szCs w:val="21"/>
        </w:rPr>
        <w:drawing>
          <wp:inline distT="0" distB="0" distL="114300" distR="114300">
            <wp:extent cx="5266690" cy="2506980"/>
            <wp:effectExtent l="0" t="0" r="10160" b="7620"/>
            <wp:docPr id="580"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图片 84"/>
                    <pic:cNvPicPr>
                      <a:picLocks noChangeAspect="1"/>
                    </pic:cNvPicPr>
                  </pic:nvPicPr>
                  <pic:blipFill>
                    <a:blip r:embed="rId407"/>
                    <a:stretch>
                      <a:fillRect/>
                    </a:stretch>
                  </pic:blipFill>
                  <pic:spPr>
                    <a:xfrm>
                      <a:off x="0" y="0"/>
                      <a:ext cx="5266690" cy="25069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w:t>
      </w:r>
      <w:r>
        <w:rPr>
          <w:rFonts w:hint="eastAsia" w:ascii="思源宋体 CN ExtraLight" w:hAnsi="思源宋体 CN ExtraLight" w:cs="思源宋体 CN ExtraLight"/>
          <w:sz w:val="21"/>
          <w:szCs w:val="21"/>
          <w:lang w:val="en-US" w:eastAsia="zh-CN"/>
        </w:rPr>
        <w:t>“档案登记”列表页面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，点击【新增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档案列表</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，列表中显示</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归档、变更归档和离线归档审核通过的档案记录。</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7960" cy="2428240"/>
            <wp:effectExtent l="0" t="0" r="8890" b="10160"/>
            <wp:docPr id="1036"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图片 263"/>
                    <pic:cNvPicPr>
                      <a:picLocks noChangeAspect="1"/>
                    </pic:cNvPicPr>
                  </pic:nvPicPr>
                  <pic:blipFill>
                    <a:blip r:embed="rId408"/>
                    <a:stretch>
                      <a:fillRect/>
                    </a:stretch>
                  </pic:blipFill>
                  <pic:spPr>
                    <a:xfrm>
                      <a:off x="0" y="0"/>
                      <a:ext cx="5267960" cy="24282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eastAsia="思源宋体 CN ExtraLight"/>
          <w:sz w:val="21"/>
          <w:szCs w:val="21"/>
          <w:lang w:val="en-US" w:eastAsia="zh-CN"/>
        </w:rPr>
      </w:pPr>
      <w:r>
        <w:rPr>
          <w:rFonts w:hint="eastAsia"/>
          <w:sz w:val="21"/>
          <w:szCs w:val="21"/>
          <w:lang w:val="en-US" w:eastAsia="zh-CN"/>
        </w:rPr>
        <w:t xml:space="preserve">    已经新增档案登记申请的，可反复新增，不做任何限制。</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档案列表</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选择</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1个或多个</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档案记录后点击【确认选择】按钮，或直接点击档案记录后的选择图标，打开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“档案登记”</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3515" cy="1888490"/>
            <wp:effectExtent l="0" t="0" r="13335" b="16510"/>
            <wp:docPr id="581"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图片 85"/>
                    <pic:cNvPicPr>
                      <a:picLocks noChangeAspect="1"/>
                    </pic:cNvPicPr>
                  </pic:nvPicPr>
                  <pic:blipFill>
                    <a:blip r:embed="rId409"/>
                    <a:stretch>
                      <a:fillRect/>
                    </a:stretch>
                  </pic:blipFill>
                  <pic:spPr>
                    <a:xfrm>
                      <a:off x="0" y="0"/>
                      <a:ext cx="5263515" cy="1888490"/>
                    </a:xfrm>
                    <a:prstGeom prst="rect">
                      <a:avLst/>
                    </a:prstGeom>
                    <a:noFill/>
                    <a:ln>
                      <a:noFill/>
                    </a:ln>
                  </pic:spPr>
                </pic:pic>
              </a:graphicData>
            </a:graphic>
          </wp:inline>
        </w:drawing>
      </w:r>
    </w:p>
    <w:p>
      <w:pPr>
        <w:pageBreakBefore w:val="0"/>
        <w:widowControl w:val="0"/>
        <w:numPr>
          <w:ilvl w:val="0"/>
          <w:numId w:val="41"/>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sz w:val="21"/>
          <w:szCs w:val="21"/>
          <w:lang w:val="en-US" w:eastAsia="zh-CN"/>
        </w:rPr>
        <w:t>借阅（调）人字段默认显示当前操作人员。</w:t>
      </w:r>
    </w:p>
    <w:p>
      <w:pPr>
        <w:pageBreakBefore w:val="0"/>
        <w:widowControl w:val="0"/>
        <w:numPr>
          <w:ilvl w:val="0"/>
          <w:numId w:val="41"/>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sz w:val="21"/>
          <w:szCs w:val="21"/>
          <w:lang w:val="en-US" w:eastAsia="zh-CN"/>
        </w:rPr>
        <w:t>02档案信息，显示档案登记挑选的档案记录。支持查看档案信息和档案预览。</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4、“档案登记”</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sz w:val="21"/>
          <w:szCs w:val="21"/>
          <w:lang w:val="en-US" w:eastAsia="zh-CN"/>
        </w:rPr>
        <w:t>02档案信息，点击列表后的</w:t>
      </w:r>
      <w:r>
        <w:rPr>
          <w:sz w:val="21"/>
          <w:szCs w:val="21"/>
        </w:rPr>
        <w:drawing>
          <wp:inline distT="0" distB="0" distL="114300" distR="114300">
            <wp:extent cx="200025" cy="171450"/>
            <wp:effectExtent l="0" t="0" r="9525" b="0"/>
            <wp:docPr id="582"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图片 86"/>
                    <pic:cNvPicPr>
                      <a:picLocks noChangeAspect="1"/>
                    </pic:cNvPicPr>
                  </pic:nvPicPr>
                  <pic:blipFill>
                    <a:blip r:embed="rId410"/>
                    <a:stretch>
                      <a:fillRect/>
                    </a:stretch>
                  </pic:blipFill>
                  <pic:spPr>
                    <a:xfrm>
                      <a:off x="0" y="0"/>
                      <a:ext cx="200025" cy="171450"/>
                    </a:xfrm>
                    <a:prstGeom prst="rect">
                      <a:avLst/>
                    </a:prstGeom>
                    <a:noFill/>
                    <a:ln>
                      <a:noFill/>
                    </a:ln>
                  </pic:spPr>
                </pic:pic>
              </a:graphicData>
            </a:graphic>
          </wp:inline>
        </w:drawing>
      </w:r>
      <w:r>
        <w:rPr>
          <w:rFonts w:hint="eastAsia"/>
          <w:sz w:val="21"/>
          <w:szCs w:val="21"/>
          <w:lang w:val="en-US" w:eastAsia="zh-CN"/>
        </w:rPr>
        <w:t>详情查看图标，打开“档案信息”页面，页面显示档案信息以及【档案预览】按钮，支持档案预览功能。如下图：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1770" cy="1809750"/>
            <wp:effectExtent l="0" t="0" r="5080" b="0"/>
            <wp:docPr id="583"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图片 87"/>
                    <pic:cNvPicPr>
                      <a:picLocks noChangeAspect="1"/>
                    </pic:cNvPicPr>
                  </pic:nvPicPr>
                  <pic:blipFill>
                    <a:blip r:embed="rId411"/>
                    <a:stretch>
                      <a:fillRect/>
                    </a:stretch>
                  </pic:blipFill>
                  <pic:spPr>
                    <a:xfrm>
                      <a:off x="0" y="0"/>
                      <a:ext cx="5271770" cy="18097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2245" cy="2202815"/>
            <wp:effectExtent l="0" t="0" r="14605" b="6985"/>
            <wp:docPr id="584"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图片 88"/>
                    <pic:cNvPicPr>
                      <a:picLocks noChangeAspect="1"/>
                    </pic:cNvPicPr>
                  </pic:nvPicPr>
                  <pic:blipFill>
                    <a:blip r:embed="rId412"/>
                    <a:stretch>
                      <a:fillRect/>
                    </a:stretch>
                  </pic:blipFill>
                  <pic:spPr>
                    <a:xfrm>
                      <a:off x="0" y="0"/>
                      <a:ext cx="5262245" cy="22028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5、</w:t>
      </w:r>
      <w:r>
        <w:rPr>
          <w:rFonts w:hint="eastAsia"/>
          <w:sz w:val="21"/>
          <w:szCs w:val="21"/>
          <w:lang w:val="en-US" w:eastAsia="zh-CN"/>
        </w:rPr>
        <w:t>“档案信息”页面，点击【档案预览】按钮，打开“电子档案预览”页面，点击左侧档案目录，点击对应要查看的档案，右侧可预览对应档案。如下图：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0500" cy="2240280"/>
            <wp:effectExtent l="0" t="0" r="6350" b="7620"/>
            <wp:docPr id="586"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图片 89"/>
                    <pic:cNvPicPr>
                      <a:picLocks noChangeAspect="1"/>
                    </pic:cNvPicPr>
                  </pic:nvPicPr>
                  <pic:blipFill>
                    <a:blip r:embed="rId413"/>
                    <a:stretch>
                      <a:fillRect/>
                    </a:stretch>
                  </pic:blipFill>
                  <pic:spPr>
                    <a:xfrm>
                      <a:off x="0" y="0"/>
                      <a:ext cx="5270500" cy="22402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4785" cy="2187575"/>
            <wp:effectExtent l="0" t="0" r="12065" b="3175"/>
            <wp:docPr id="587"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图片 90"/>
                    <pic:cNvPicPr>
                      <a:picLocks noChangeAspect="1"/>
                    </pic:cNvPicPr>
                  </pic:nvPicPr>
                  <pic:blipFill>
                    <a:blip r:embed="rId414"/>
                    <a:stretch>
                      <a:fillRect/>
                    </a:stretch>
                  </pic:blipFill>
                  <pic:spPr>
                    <a:xfrm>
                      <a:off x="0" y="0"/>
                      <a:ext cx="5264785" cy="21875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6、“档案登记”</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页面，填写字段信息后点击【修改保存】按钮，可保存</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档案登记信息</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。保存后</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档案登记</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列表页面显示编辑中记录。</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73040" cy="1832610"/>
            <wp:effectExtent l="0" t="0" r="3810" b="15240"/>
            <wp:docPr id="588"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图片 91"/>
                    <pic:cNvPicPr>
                      <a:picLocks noChangeAspect="1"/>
                    </pic:cNvPicPr>
                  </pic:nvPicPr>
                  <pic:blipFill>
                    <a:blip r:embed="rId415"/>
                    <a:stretch>
                      <a:fillRect/>
                    </a:stretch>
                  </pic:blipFill>
                  <pic:spPr>
                    <a:xfrm>
                      <a:off x="0" y="0"/>
                      <a:ext cx="5273040" cy="18326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1770" cy="1161415"/>
            <wp:effectExtent l="0" t="0" r="5080" b="635"/>
            <wp:docPr id="590"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图片 93"/>
                    <pic:cNvPicPr>
                      <a:picLocks noChangeAspect="1"/>
                    </pic:cNvPicPr>
                  </pic:nvPicPr>
                  <pic:blipFill>
                    <a:blip r:embed="rId416"/>
                    <a:stretch>
                      <a:fillRect/>
                    </a:stretch>
                  </pic:blipFill>
                  <pic:spPr>
                    <a:xfrm>
                      <a:off x="0" y="0"/>
                      <a:ext cx="5271770" cy="1161415"/>
                    </a:xfrm>
                    <a:prstGeom prst="rect">
                      <a:avLst/>
                    </a:prstGeom>
                    <a:noFill/>
                    <a:ln>
                      <a:noFill/>
                    </a:ln>
                  </pic:spPr>
                </pic:pic>
              </a:graphicData>
            </a:graphic>
          </wp:inline>
        </w:drawing>
      </w:r>
    </w:p>
    <w:p>
      <w:pPr>
        <w:pageBreakBefore w:val="0"/>
        <w:widowControl w:val="0"/>
        <w:numPr>
          <w:ilvl w:val="0"/>
          <w:numId w:val="42"/>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sz w:val="21"/>
          <w:szCs w:val="21"/>
          <w:lang w:val="en-US" w:eastAsia="zh-CN"/>
        </w:rPr>
        <w:t>档案登记，挑选多个档案记录的情况下，档案登记列表中记录的档号和题名分行显示。</w:t>
      </w:r>
    </w:p>
    <w:p>
      <w:pPr>
        <w:pageBreakBefore w:val="0"/>
        <w:widowControl w:val="0"/>
        <w:numPr>
          <w:ilvl w:val="0"/>
          <w:numId w:val="42"/>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sz w:val="21"/>
          <w:szCs w:val="21"/>
          <w:lang w:val="en-US" w:eastAsia="zh-CN"/>
        </w:rPr>
        <w:t>归还时间和归还人默认显示--。在新增归还申请审核通过后显示具体归还时间和归还人。</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7、“档案登记”</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页面，填写字段信息后点击【提交审核】按钮，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提交成功，无需审核，直接审核通过。档案登记</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列表页面显示</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审核通过</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记录。</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0500" cy="2204085"/>
            <wp:effectExtent l="0" t="0" r="6350" b="5715"/>
            <wp:docPr id="589"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图片 92"/>
                    <pic:cNvPicPr>
                      <a:picLocks noChangeAspect="1"/>
                    </pic:cNvPicPr>
                  </pic:nvPicPr>
                  <pic:blipFill>
                    <a:blip r:embed="rId417"/>
                    <a:stretch>
                      <a:fillRect/>
                    </a:stretch>
                  </pic:blipFill>
                  <pic:spPr>
                    <a:xfrm>
                      <a:off x="0" y="0"/>
                      <a:ext cx="5270500" cy="22040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055" cy="1830705"/>
            <wp:effectExtent l="0" t="0" r="10795" b="17145"/>
            <wp:docPr id="591"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94"/>
                    <pic:cNvPicPr>
                      <a:picLocks noChangeAspect="1"/>
                    </pic:cNvPicPr>
                  </pic:nvPicPr>
                  <pic:blipFill>
                    <a:blip r:embed="rId418"/>
                    <a:stretch>
                      <a:fillRect/>
                    </a:stretch>
                  </pic:blipFill>
                  <pic:spPr>
                    <a:xfrm>
                      <a:off x="0" y="0"/>
                      <a:ext cx="5266055" cy="18307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57800" cy="1102995"/>
            <wp:effectExtent l="0" t="0" r="0" b="1905"/>
            <wp:docPr id="592"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图片 95"/>
                    <pic:cNvPicPr>
                      <a:picLocks noChangeAspect="1"/>
                    </pic:cNvPicPr>
                  </pic:nvPicPr>
                  <pic:blipFill>
                    <a:blip r:embed="rId419"/>
                    <a:stretch>
                      <a:fillRect/>
                    </a:stretch>
                  </pic:blipFill>
                  <pic:spPr>
                    <a:xfrm>
                      <a:off x="0" y="0"/>
                      <a:ext cx="5257800" cy="11029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8、“档案登记”列表</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点击【新增归还申请】按钮，打开“借阅列表”页面，列表中显示档案登记审核通过的记录。如下图：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4310" cy="1106805"/>
            <wp:effectExtent l="0" t="0" r="2540" b="17145"/>
            <wp:docPr id="593"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图片 96"/>
                    <pic:cNvPicPr>
                      <a:picLocks noChangeAspect="1"/>
                    </pic:cNvPicPr>
                  </pic:nvPicPr>
                  <pic:blipFill>
                    <a:blip r:embed="rId420"/>
                    <a:stretch>
                      <a:fillRect/>
                    </a:stretch>
                  </pic:blipFill>
                  <pic:spPr>
                    <a:xfrm>
                      <a:off x="0" y="0"/>
                      <a:ext cx="5274310" cy="11068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eastAsia="思源宋体 CN ExtraLight"/>
          <w:sz w:val="21"/>
          <w:szCs w:val="21"/>
          <w:lang w:val="en-US" w:eastAsia="zh-CN"/>
        </w:rPr>
      </w:pPr>
      <w:r>
        <w:rPr>
          <w:sz w:val="21"/>
          <w:szCs w:val="21"/>
        </w:rPr>
        <w:drawing>
          <wp:inline distT="0" distB="0" distL="114300" distR="114300">
            <wp:extent cx="5257800" cy="2342515"/>
            <wp:effectExtent l="0" t="0" r="0" b="635"/>
            <wp:docPr id="599"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图片 97"/>
                    <pic:cNvPicPr>
                      <a:picLocks noChangeAspect="1"/>
                    </pic:cNvPicPr>
                  </pic:nvPicPr>
                  <pic:blipFill>
                    <a:blip r:embed="rId421"/>
                    <a:stretch>
                      <a:fillRect/>
                    </a:stretch>
                  </pic:blipFill>
                  <pic:spPr>
                    <a:xfrm>
                      <a:off x="0" y="0"/>
                      <a:ext cx="5257800" cy="23425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sz w:val="21"/>
          <w:szCs w:val="21"/>
          <w:lang w:val="en-US"/>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9、“借阅列表”页面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，选择档案记录后点击【确认选择】按钮，或直接点击档案记录后的选择图标，打开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“归还申请”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56530" cy="1878330"/>
            <wp:effectExtent l="0" t="0" r="1270" b="7620"/>
            <wp:docPr id="601"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98"/>
                    <pic:cNvPicPr>
                      <a:picLocks noChangeAspect="1"/>
                    </pic:cNvPicPr>
                  </pic:nvPicPr>
                  <pic:blipFill>
                    <a:blip r:embed="rId422"/>
                    <a:stretch>
                      <a:fillRect/>
                    </a:stretch>
                  </pic:blipFill>
                  <pic:spPr>
                    <a:xfrm>
                      <a:off x="0" y="0"/>
                      <a:ext cx="5256530" cy="1878330"/>
                    </a:xfrm>
                    <a:prstGeom prst="rect">
                      <a:avLst/>
                    </a:prstGeom>
                    <a:noFill/>
                    <a:ln>
                      <a:noFill/>
                    </a:ln>
                  </pic:spPr>
                </pic:pic>
              </a:graphicData>
            </a:graphic>
          </wp:inline>
        </w:drawing>
      </w:r>
    </w:p>
    <w:p>
      <w:pPr>
        <w:pageBreakBefore w:val="0"/>
        <w:widowControl w:val="0"/>
        <w:numPr>
          <w:ilvl w:val="0"/>
          <w:numId w:val="41"/>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sz w:val="21"/>
          <w:szCs w:val="21"/>
          <w:lang w:val="en-US" w:eastAsia="zh-CN"/>
        </w:rPr>
        <w:t>申请人字段默认显示当前操作人员。</w:t>
      </w:r>
    </w:p>
    <w:p>
      <w:pPr>
        <w:pageBreakBefore w:val="0"/>
        <w:widowControl w:val="0"/>
        <w:numPr>
          <w:ilvl w:val="0"/>
          <w:numId w:val="41"/>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sz w:val="21"/>
          <w:szCs w:val="21"/>
          <w:lang w:val="en-US" w:eastAsia="zh-CN"/>
        </w:rPr>
        <w:t>02档案信息，显示归还申请挑选的档案记录。支持查看档案信息和档案预览。</w:t>
      </w:r>
    </w:p>
    <w:p>
      <w:pPr>
        <w:pageBreakBefore w:val="0"/>
        <w:widowControl w:val="0"/>
        <w:numPr>
          <w:ilvl w:val="0"/>
          <w:numId w:val="41"/>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sz w:val="21"/>
          <w:szCs w:val="21"/>
          <w:lang w:val="en-US" w:eastAsia="zh-CN"/>
        </w:rPr>
        <w:t>02档案信息，是否归还默认显示待归还。</w:t>
      </w:r>
    </w:p>
    <w:p>
      <w:pPr>
        <w:pageBreakBefore w:val="0"/>
        <w:widowControl w:val="0"/>
        <w:numPr>
          <w:ilvl w:val="0"/>
          <w:numId w:val="41"/>
        </w:numPr>
        <w:kinsoku/>
        <w:wordWrap/>
        <w:overflowPunct/>
        <w:topLinePunct w:val="0"/>
        <w:autoSpaceDE/>
        <w:autoSpaceDN/>
        <w:bidi w:val="0"/>
        <w:adjustRightInd/>
        <w:snapToGrid/>
        <w:spacing w:line="20" w:lineRule="atLeast"/>
        <w:ind w:left="420" w:leftChars="0" w:firstLine="0" w:firstLineChars="0"/>
        <w:jc w:val="left"/>
        <w:textAlignment w:val="auto"/>
        <w:rPr>
          <w:rFonts w:hint="default" w:eastAsia="思源宋体 CN ExtraLight"/>
          <w:sz w:val="21"/>
          <w:szCs w:val="21"/>
          <w:lang w:val="en-US" w:eastAsia="zh-CN"/>
        </w:rPr>
      </w:pPr>
      <w:r>
        <w:rPr>
          <w:rFonts w:hint="eastAsia"/>
          <w:sz w:val="21"/>
          <w:szCs w:val="21"/>
          <w:lang w:val="en-US" w:eastAsia="zh-CN"/>
        </w:rPr>
        <w:t>归还时间默认只能选择当天及以后的时间。</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10、“归还申请”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sz w:val="21"/>
          <w:szCs w:val="21"/>
          <w:lang w:val="en-US" w:eastAsia="zh-CN"/>
        </w:rPr>
        <w:t>02档案信息，点击列表后的</w:t>
      </w:r>
      <w:r>
        <w:rPr>
          <w:sz w:val="21"/>
          <w:szCs w:val="21"/>
        </w:rPr>
        <w:drawing>
          <wp:inline distT="0" distB="0" distL="114300" distR="114300">
            <wp:extent cx="200025" cy="171450"/>
            <wp:effectExtent l="0" t="0" r="9525" b="0"/>
            <wp:docPr id="602"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图片 86"/>
                    <pic:cNvPicPr>
                      <a:picLocks noChangeAspect="1"/>
                    </pic:cNvPicPr>
                  </pic:nvPicPr>
                  <pic:blipFill>
                    <a:blip r:embed="rId410"/>
                    <a:stretch>
                      <a:fillRect/>
                    </a:stretch>
                  </pic:blipFill>
                  <pic:spPr>
                    <a:xfrm>
                      <a:off x="0" y="0"/>
                      <a:ext cx="200025" cy="171450"/>
                    </a:xfrm>
                    <a:prstGeom prst="rect">
                      <a:avLst/>
                    </a:prstGeom>
                    <a:noFill/>
                    <a:ln>
                      <a:noFill/>
                    </a:ln>
                  </pic:spPr>
                </pic:pic>
              </a:graphicData>
            </a:graphic>
          </wp:inline>
        </w:drawing>
      </w:r>
      <w:r>
        <w:rPr>
          <w:rFonts w:hint="eastAsia"/>
          <w:sz w:val="21"/>
          <w:szCs w:val="21"/>
          <w:lang w:val="en-US" w:eastAsia="zh-CN"/>
        </w:rPr>
        <w:t>详情查看图标，打开“档案信息”页面，页面显示档案信息以及【档案预览】按钮，支持档案预览功能。如下图：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1875790"/>
            <wp:effectExtent l="0" t="0" r="3810" b="10160"/>
            <wp:docPr id="603"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图片 99"/>
                    <pic:cNvPicPr>
                      <a:picLocks noChangeAspect="1"/>
                    </pic:cNvPicPr>
                  </pic:nvPicPr>
                  <pic:blipFill>
                    <a:blip r:embed="rId423"/>
                    <a:stretch>
                      <a:fillRect/>
                    </a:stretch>
                  </pic:blipFill>
                  <pic:spPr>
                    <a:xfrm>
                      <a:off x="0" y="0"/>
                      <a:ext cx="5273040" cy="18757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0975" cy="2178685"/>
            <wp:effectExtent l="0" t="0" r="15875" b="12065"/>
            <wp:docPr id="604"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100"/>
                    <pic:cNvPicPr>
                      <a:picLocks noChangeAspect="1"/>
                    </pic:cNvPicPr>
                  </pic:nvPicPr>
                  <pic:blipFill>
                    <a:blip r:embed="rId424"/>
                    <a:stretch>
                      <a:fillRect/>
                    </a:stretch>
                  </pic:blipFill>
                  <pic:spPr>
                    <a:xfrm>
                      <a:off x="0" y="0"/>
                      <a:ext cx="5260975" cy="21786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11、</w:t>
      </w:r>
      <w:r>
        <w:rPr>
          <w:rFonts w:hint="eastAsia"/>
          <w:sz w:val="21"/>
          <w:szCs w:val="21"/>
          <w:lang w:val="en-US" w:eastAsia="zh-CN"/>
        </w:rPr>
        <w:t>“档案信息”页面，点击【档案预览】按钮，打开“电子档案预览”页面，点击左侧档案目录，点击对应要查看的档案，右侧可预览对应档案。如下图：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6530" cy="2228850"/>
            <wp:effectExtent l="0" t="0" r="1270" b="0"/>
            <wp:docPr id="620"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图片 102"/>
                    <pic:cNvPicPr>
                      <a:picLocks noChangeAspect="1"/>
                    </pic:cNvPicPr>
                  </pic:nvPicPr>
                  <pic:blipFill>
                    <a:blip r:embed="rId425"/>
                    <a:stretch>
                      <a:fillRect/>
                    </a:stretch>
                  </pic:blipFill>
                  <pic:spPr>
                    <a:xfrm>
                      <a:off x="0" y="0"/>
                      <a:ext cx="5256530" cy="22288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7325" cy="1870075"/>
            <wp:effectExtent l="0" t="0" r="9525" b="15875"/>
            <wp:docPr id="621"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图片 103"/>
                    <pic:cNvPicPr>
                      <a:picLocks noChangeAspect="1"/>
                    </pic:cNvPicPr>
                  </pic:nvPicPr>
                  <pic:blipFill>
                    <a:blip r:embed="rId426"/>
                    <a:stretch>
                      <a:fillRect/>
                    </a:stretch>
                  </pic:blipFill>
                  <pic:spPr>
                    <a:xfrm>
                      <a:off x="0" y="0"/>
                      <a:ext cx="5267325" cy="18700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12、“归还申请”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填写归还时间</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后点击【修改保存】按钮，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归还成功，“档案登记”列表页面的原档案登记记录的归还人、归还时间获取显示</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8595" cy="1863725"/>
            <wp:effectExtent l="0" t="0" r="8255" b="3175"/>
            <wp:docPr id="622"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图片 104"/>
                    <pic:cNvPicPr>
                      <a:picLocks noChangeAspect="1"/>
                    </pic:cNvPicPr>
                  </pic:nvPicPr>
                  <pic:blipFill>
                    <a:blip r:embed="rId427"/>
                    <a:stretch>
                      <a:fillRect/>
                    </a:stretch>
                  </pic:blipFill>
                  <pic:spPr>
                    <a:xfrm>
                      <a:off x="0" y="0"/>
                      <a:ext cx="5268595" cy="18637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122045"/>
            <wp:effectExtent l="0" t="0" r="10160" b="1905"/>
            <wp:docPr id="623"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图片 105"/>
                    <pic:cNvPicPr>
                      <a:picLocks noChangeAspect="1"/>
                    </pic:cNvPicPr>
                  </pic:nvPicPr>
                  <pic:blipFill>
                    <a:blip r:embed="rId428"/>
                    <a:stretch>
                      <a:fillRect/>
                    </a:stretch>
                  </pic:blipFill>
                  <pic:spPr>
                    <a:xfrm>
                      <a:off x="0" y="0"/>
                      <a:ext cx="5266690" cy="11220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sz w:val="21"/>
          <w:szCs w:val="21"/>
          <w:lang w:val="en-US" w:eastAsia="zh-CN"/>
        </w:rPr>
      </w:pPr>
      <w:r>
        <w:rPr>
          <w:rFonts w:hint="eastAsia"/>
          <w:sz w:val="21"/>
          <w:szCs w:val="21"/>
          <w:lang w:val="en-US" w:eastAsia="zh-CN"/>
        </w:rPr>
        <w:t xml:space="preserve">    归还时间在当天时间以后的，也默认已归还。</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sz w:val="21"/>
          <w:szCs w:val="21"/>
          <w:lang w:val="en-US" w:eastAsia="zh-CN"/>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42" w:name="_Toc9022"/>
      <w:r>
        <w:rPr>
          <w:rFonts w:hint="eastAsia" w:ascii="思源宋体 CN ExtraLight" w:hAnsi="思源宋体 CN ExtraLight" w:cs="思源宋体 CN ExtraLight"/>
          <w:sz w:val="21"/>
          <w:szCs w:val="21"/>
          <w:lang w:val="en-US" w:eastAsia="zh-CN"/>
        </w:rPr>
        <w:t>档案证明服务</w:t>
      </w:r>
      <w:bookmarkEnd w:id="42"/>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档案已下载</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1、档案下载时自动记录操作人、 操作时间、档案相关信息、档案hash值等重要内容。</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2、新增档案利用-档案证明服务菜单，通过上传档案，获取档案hash值并与系统中的下载记录做对比，判断该档案是否来源于本档案系统，以及档案下载后是否被篡改。</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1、点击“档案利用--档案证明服务”模块，打开“档案证明服务”列表页面</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150" cy="2510155"/>
            <wp:effectExtent l="0" t="0" r="12700" b="4445"/>
            <wp:docPr id="47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107"/>
                    <pic:cNvPicPr>
                      <a:picLocks noChangeAspect="1"/>
                    </pic:cNvPicPr>
                  </pic:nvPicPr>
                  <pic:blipFill>
                    <a:blip r:embed="rId429"/>
                    <a:stretch>
                      <a:fillRect/>
                    </a:stretch>
                  </pic:blipFill>
                  <pic:spPr>
                    <a:xfrm>
                      <a:off x="0" y="0"/>
                      <a:ext cx="5264150" cy="25101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eastAsia="思源宋体 CN ExtraLight"/>
          <w:sz w:val="21"/>
          <w:szCs w:val="21"/>
          <w:lang w:val="en-US" w:eastAsia="zh-CN"/>
        </w:rPr>
      </w:pPr>
      <w:r>
        <w:rPr>
          <w:rFonts w:hint="eastAsia"/>
          <w:sz w:val="21"/>
          <w:szCs w:val="21"/>
          <w:lang w:val="en-US" w:eastAsia="zh-CN"/>
        </w:rPr>
        <w:t>列表中显示当前用户下载了的档案记录。</w:t>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 xml:space="preserve">    2、</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“档案证明服务”列表页面点击验证，打开“档案证明”页面，页面显示档案的相关信息，支持档案hash校验功能。如下图：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4785" cy="1549400"/>
            <wp:effectExtent l="0" t="0" r="12065" b="12700"/>
            <wp:docPr id="480"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图片 109"/>
                    <pic:cNvPicPr>
                      <a:picLocks noChangeAspect="1"/>
                    </pic:cNvPicPr>
                  </pic:nvPicPr>
                  <pic:blipFill>
                    <a:blip r:embed="rId430"/>
                    <a:stretch>
                      <a:fillRect/>
                    </a:stretch>
                  </pic:blipFill>
                  <pic:spPr>
                    <a:xfrm>
                      <a:off x="0" y="0"/>
                      <a:ext cx="5264785" cy="15494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lang w:val="en-US" w:eastAsia="zh-CN"/>
        </w:rPr>
      </w:pP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lang w:val="en-US" w:eastAsia="zh-CN"/>
        </w:rPr>
      </w:pPr>
    </w:p>
    <w:p>
      <w:pPr>
        <w:pStyle w:val="2"/>
        <w:pageBreakBefore w:val="0"/>
        <w:widowControl w:val="0"/>
        <w:kinsoku/>
        <w:wordWrap/>
        <w:overflowPunct/>
        <w:topLinePunct w:val="0"/>
        <w:autoSpaceDE/>
        <w:autoSpaceDN/>
        <w:bidi w:val="0"/>
        <w:adjustRightInd/>
        <w:snapToGrid/>
        <w:spacing w:line="20" w:lineRule="atLeast"/>
        <w:ind w:left="432" w:leftChars="0" w:hanging="432" w:firstLineChars="0"/>
        <w:textAlignment w:val="auto"/>
        <w:rPr>
          <w:rFonts w:hint="eastAsia" w:ascii="思源宋体 CN ExtraLight" w:hAnsi="思源宋体 CN ExtraLight" w:eastAsia="思源宋体 CN ExtraLight" w:cs="思源宋体 CN ExtraLight"/>
          <w:sz w:val="21"/>
          <w:szCs w:val="21"/>
          <w:lang w:val="en-US" w:eastAsia="zh-CN"/>
        </w:rPr>
      </w:pPr>
      <w:bookmarkStart w:id="43" w:name="_Toc28237"/>
      <w:r>
        <w:rPr>
          <w:rFonts w:hint="eastAsia" w:ascii="思源宋体 CN ExtraLight" w:hAnsi="思源宋体 CN ExtraLight" w:eastAsia="思源宋体 CN ExtraLight" w:cs="思源宋体 CN ExtraLight"/>
          <w:sz w:val="21"/>
          <w:szCs w:val="21"/>
          <w:lang w:val="en-US" w:eastAsia="zh-CN"/>
        </w:rPr>
        <w:t>文书归档</w:t>
      </w:r>
      <w:bookmarkEnd w:id="43"/>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44" w:name="_Toc12827"/>
      <w:r>
        <w:rPr>
          <w:rFonts w:hint="eastAsia" w:ascii="思源宋体 CN ExtraLight" w:hAnsi="思源宋体 CN ExtraLight" w:eastAsia="思源宋体 CN ExtraLight" w:cs="思源宋体 CN ExtraLight"/>
          <w:sz w:val="21"/>
          <w:szCs w:val="21"/>
          <w:lang w:val="en-US" w:eastAsia="zh-CN"/>
        </w:rPr>
        <w:t>档案归档</w:t>
      </w:r>
      <w:bookmarkEnd w:id="44"/>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无</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新增文书档案数据进行</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文书</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档案归档。</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1、点击“文书档案--档案归档”模块，打开“档案归档”列表页面。如下图：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cs="思源宋体 CN ExtraLight"/>
          <w:sz w:val="21"/>
          <w:szCs w:val="21"/>
          <w:lang w:val="en-US" w:eastAsia="zh-CN"/>
        </w:rPr>
      </w:pPr>
      <w:r>
        <w:rPr>
          <w:sz w:val="21"/>
          <w:szCs w:val="21"/>
        </w:rPr>
        <w:drawing>
          <wp:inline distT="0" distB="0" distL="114300" distR="114300">
            <wp:extent cx="5266690" cy="2512695"/>
            <wp:effectExtent l="0" t="0" r="10160" b="1905"/>
            <wp:docPr id="433"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图片 82"/>
                    <pic:cNvPicPr>
                      <a:picLocks noChangeAspect="1"/>
                    </pic:cNvPicPr>
                  </pic:nvPicPr>
                  <pic:blipFill>
                    <a:blip r:embed="rId431"/>
                    <a:stretch>
                      <a:fillRect/>
                    </a:stretch>
                  </pic:blipFill>
                  <pic:spPr>
                    <a:xfrm>
                      <a:off x="0" y="0"/>
                      <a:ext cx="5266690" cy="25126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cs="思源宋体 CN ExtraLight"/>
          <w:sz w:val="21"/>
          <w:szCs w:val="21"/>
          <w:lang w:val="en-US" w:eastAsia="zh-CN"/>
        </w:rPr>
        <w:t>2、</w:t>
      </w:r>
      <w:r>
        <w:rPr>
          <w:rFonts w:hint="eastAsia" w:ascii="思源宋体 CN ExtraLight" w:hAnsi="思源宋体 CN ExtraLight" w:eastAsia="思源宋体 CN ExtraLight" w:cs="思源宋体 CN ExtraLight"/>
          <w:sz w:val="21"/>
          <w:szCs w:val="21"/>
          <w:lang w:val="en-US" w:eastAsia="zh-CN"/>
        </w:rPr>
        <w:t>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【新增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】按钮</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打开“文书档案归档申请”页面。如下图：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2463800"/>
            <wp:effectExtent l="0" t="0" r="10160" b="12700"/>
            <wp:docPr id="435"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图片 84"/>
                    <pic:cNvPicPr>
                      <a:picLocks noChangeAspect="1"/>
                    </pic:cNvPicPr>
                  </pic:nvPicPr>
                  <pic:blipFill>
                    <a:blip r:embed="rId432"/>
                    <a:stretch>
                      <a:fillRect/>
                    </a:stretch>
                  </pic:blipFill>
                  <pic:spPr>
                    <a:xfrm>
                      <a:off x="0" y="0"/>
                      <a:ext cx="5266690" cy="2463800"/>
                    </a:xfrm>
                    <a:prstGeom prst="rect">
                      <a:avLst/>
                    </a:prstGeom>
                    <a:noFill/>
                    <a:ln>
                      <a:noFill/>
                    </a:ln>
                  </pic:spPr>
                </pic:pic>
              </a:graphicData>
            </a:graphic>
          </wp:inline>
        </w:drawing>
      </w:r>
    </w:p>
    <w:p>
      <w:pPr>
        <w:pageBreakBefore w:val="0"/>
        <w:widowControl w:val="0"/>
        <w:numPr>
          <w:ilvl w:val="0"/>
          <w:numId w:val="43"/>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归档日期默认显示当天日期。</w:t>
      </w:r>
    </w:p>
    <w:p>
      <w:pPr>
        <w:pageBreakBefore w:val="0"/>
        <w:widowControl w:val="0"/>
        <w:numPr>
          <w:ilvl w:val="0"/>
          <w:numId w:val="43"/>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文书档案类型选择哪种类型，文书归档电子件就需要上传哪种类型的电子件。</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3、“文书档案归档申请”页面，</w:t>
      </w:r>
      <w:r>
        <w:rPr>
          <w:rFonts w:hint="eastAsia" w:ascii="思源宋体 CN ExtraLight" w:hAnsi="思源宋体 CN ExtraLight" w:eastAsia="思源宋体 CN ExtraLight" w:cs="思源宋体 CN ExtraLight"/>
          <w:sz w:val="21"/>
          <w:szCs w:val="21"/>
          <w:lang w:val="en-US" w:eastAsia="zh-CN"/>
        </w:rPr>
        <w:t>填写</w:t>
      </w:r>
      <w:r>
        <w:rPr>
          <w:rFonts w:hint="eastAsia" w:ascii="思源宋体 CN ExtraLight" w:hAnsi="思源宋体 CN ExtraLight" w:cs="思源宋体 CN ExtraLight"/>
          <w:sz w:val="21"/>
          <w:szCs w:val="21"/>
          <w:lang w:val="en-US" w:eastAsia="zh-CN"/>
        </w:rPr>
        <w:t>文书档案归档申请相关信息，</w:t>
      </w:r>
      <w:r>
        <w:rPr>
          <w:rFonts w:hint="eastAsia" w:ascii="思源宋体 CN ExtraLight" w:hAnsi="思源宋体 CN ExtraLight" w:eastAsia="思源宋体 CN ExtraLight" w:cs="思源宋体 CN ExtraLight"/>
          <w:sz w:val="21"/>
          <w:szCs w:val="21"/>
          <w:lang w:val="en-US" w:eastAsia="zh-CN"/>
        </w:rPr>
        <w:t>点击【修改保存】按钮，可保存归档申请信息。保存后归档审批列表页面显示编辑中记录，档号默认为-</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7800" cy="2284095"/>
            <wp:effectExtent l="0" t="0" r="0" b="1905"/>
            <wp:docPr id="436"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85"/>
                    <pic:cNvPicPr>
                      <a:picLocks noChangeAspect="1"/>
                    </pic:cNvPicPr>
                  </pic:nvPicPr>
                  <pic:blipFill>
                    <a:blip r:embed="rId433"/>
                    <a:stretch>
                      <a:fillRect/>
                    </a:stretch>
                  </pic:blipFill>
                  <pic:spPr>
                    <a:xfrm>
                      <a:off x="0" y="0"/>
                      <a:ext cx="5257800" cy="22840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rPr>
      </w:pPr>
      <w:r>
        <w:rPr>
          <w:sz w:val="21"/>
          <w:szCs w:val="21"/>
        </w:rPr>
        <w:drawing>
          <wp:inline distT="0" distB="0" distL="114300" distR="114300">
            <wp:extent cx="5266690" cy="716280"/>
            <wp:effectExtent l="0" t="0" r="10160" b="7620"/>
            <wp:docPr id="437"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图片 86"/>
                    <pic:cNvPicPr>
                      <a:picLocks noChangeAspect="1"/>
                    </pic:cNvPicPr>
                  </pic:nvPicPr>
                  <pic:blipFill>
                    <a:blip r:embed="rId434"/>
                    <a:stretch>
                      <a:fillRect/>
                    </a:stretch>
                  </pic:blipFill>
                  <pic:spPr>
                    <a:xfrm>
                      <a:off x="0" y="0"/>
                      <a:ext cx="5266690" cy="7162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4、“文书档案归档申请”页面，</w:t>
      </w:r>
      <w:r>
        <w:rPr>
          <w:rFonts w:hint="eastAsia" w:ascii="思源宋体 CN ExtraLight" w:hAnsi="思源宋体 CN ExtraLight" w:eastAsia="思源宋体 CN ExtraLight" w:cs="思源宋体 CN ExtraLight"/>
          <w:sz w:val="21"/>
          <w:szCs w:val="21"/>
          <w:lang w:val="en-US" w:eastAsia="zh-CN"/>
        </w:rPr>
        <w:t>填写</w:t>
      </w:r>
      <w:r>
        <w:rPr>
          <w:rFonts w:hint="eastAsia" w:ascii="思源宋体 CN ExtraLight" w:hAnsi="思源宋体 CN ExtraLight" w:cs="思源宋体 CN ExtraLight"/>
          <w:sz w:val="21"/>
          <w:szCs w:val="21"/>
          <w:lang w:val="en-US" w:eastAsia="zh-CN"/>
        </w:rPr>
        <w:t>文书档案归档申请相关信息</w:t>
      </w:r>
      <w:r>
        <w:rPr>
          <w:rFonts w:hint="eastAsia" w:ascii="思源宋体 CN ExtraLight" w:hAnsi="思源宋体 CN ExtraLight" w:eastAsia="思源宋体 CN ExtraLight" w:cs="思源宋体 CN ExtraLight"/>
          <w:sz w:val="21"/>
          <w:szCs w:val="21"/>
          <w:lang w:val="en-US" w:eastAsia="zh-CN"/>
        </w:rPr>
        <w:t>后点击【提交审核】按钮，打开请输入意见页面</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录入意见后点击【确认提交】按钮，提交审核成功，提交给领导审核。</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0975" cy="2461260"/>
            <wp:effectExtent l="0" t="0" r="15875" b="15240"/>
            <wp:docPr id="438"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图片 87"/>
                    <pic:cNvPicPr>
                      <a:picLocks noChangeAspect="1"/>
                    </pic:cNvPicPr>
                  </pic:nvPicPr>
                  <pic:blipFill>
                    <a:blip r:embed="rId435"/>
                    <a:stretch>
                      <a:fillRect/>
                    </a:stretch>
                  </pic:blipFill>
                  <pic:spPr>
                    <a:xfrm>
                      <a:off x="0" y="0"/>
                      <a:ext cx="5260975" cy="24612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sz w:val="21"/>
          <w:szCs w:val="21"/>
        </w:rPr>
      </w:pPr>
      <w:r>
        <w:rPr>
          <w:sz w:val="21"/>
          <w:szCs w:val="21"/>
        </w:rPr>
        <w:drawing>
          <wp:inline distT="0" distB="0" distL="114300" distR="114300">
            <wp:extent cx="5269230" cy="1909445"/>
            <wp:effectExtent l="0" t="0" r="7620" b="14605"/>
            <wp:docPr id="439"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图片 88"/>
                    <pic:cNvPicPr>
                      <a:picLocks noChangeAspect="1"/>
                    </pic:cNvPicPr>
                  </pic:nvPicPr>
                  <pic:blipFill>
                    <a:blip r:embed="rId436"/>
                    <a:stretch>
                      <a:fillRect/>
                    </a:stretch>
                  </pic:blipFill>
                  <pic:spPr>
                    <a:xfrm>
                      <a:off x="0" y="0"/>
                      <a:ext cx="5269230" cy="19094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rPr>
      </w:pPr>
      <w:r>
        <w:rPr>
          <w:sz w:val="21"/>
          <w:szCs w:val="21"/>
        </w:rPr>
        <w:drawing>
          <wp:inline distT="0" distB="0" distL="114300" distR="114300">
            <wp:extent cx="5261610" cy="631190"/>
            <wp:effectExtent l="0" t="0" r="15240" b="16510"/>
            <wp:docPr id="444"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图片 89"/>
                    <pic:cNvPicPr>
                      <a:picLocks noChangeAspect="1"/>
                    </pic:cNvPicPr>
                  </pic:nvPicPr>
                  <pic:blipFill>
                    <a:blip r:embed="rId437"/>
                    <a:stretch>
                      <a:fillRect/>
                    </a:stretch>
                  </pic:blipFill>
                  <pic:spPr>
                    <a:xfrm>
                      <a:off x="0" y="0"/>
                      <a:ext cx="5261610" cy="6311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5、</w:t>
      </w:r>
      <w:r>
        <w:rPr>
          <w:rFonts w:hint="eastAsia" w:ascii="思源宋体 CN ExtraLight" w:hAnsi="思源宋体 CN ExtraLight" w:eastAsia="思源宋体 CN ExtraLight" w:cs="思源宋体 CN ExtraLight"/>
          <w:sz w:val="21"/>
          <w:szCs w:val="21"/>
          <w:lang w:val="en-US" w:eastAsia="zh-CN"/>
        </w:rPr>
        <w:t>领导登录电子档案系统，可在首页-待办事宜中点击审核；或在右上角的消息中心点击待办事宜记录进行审核；也可在归档审批菜单列表中进行审核。</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5261610" cy="2158365"/>
            <wp:effectExtent l="0" t="0" r="15240" b="13335"/>
            <wp:docPr id="3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9"/>
                    <pic:cNvPicPr>
                      <a:picLocks noChangeAspect="1"/>
                    </pic:cNvPicPr>
                  </pic:nvPicPr>
                  <pic:blipFill>
                    <a:blip r:embed="rId438"/>
                    <a:stretch>
                      <a:fillRect/>
                    </a:stretch>
                  </pic:blipFill>
                  <pic:spPr>
                    <a:xfrm>
                      <a:off x="0" y="0"/>
                      <a:ext cx="5261610" cy="215836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sz w:val="21"/>
          <w:szCs w:val="21"/>
        </w:rPr>
        <w:drawing>
          <wp:inline distT="0" distB="0" distL="114300" distR="114300">
            <wp:extent cx="5261610" cy="2263775"/>
            <wp:effectExtent l="0" t="0" r="15240" b="3175"/>
            <wp:docPr id="35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10"/>
                    <pic:cNvPicPr>
                      <a:picLocks noChangeAspect="1"/>
                    </pic:cNvPicPr>
                  </pic:nvPicPr>
                  <pic:blipFill>
                    <a:blip r:embed="rId439"/>
                    <a:stretch>
                      <a:fillRect/>
                    </a:stretch>
                  </pic:blipFill>
                  <pic:spPr>
                    <a:xfrm>
                      <a:off x="0" y="0"/>
                      <a:ext cx="5261610" cy="2263775"/>
                    </a:xfrm>
                    <a:prstGeom prst="rect">
                      <a:avLst/>
                    </a:prstGeom>
                    <a:noFill/>
                    <a:ln w="9525">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6、领导登录电子档案系统，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列表中点击文书归档申请记录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列表中文书归档申请记录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（3）档案归档</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4150" cy="2150745"/>
            <wp:effectExtent l="0" t="0" r="12700" b="1905"/>
            <wp:docPr id="448"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90"/>
                    <pic:cNvPicPr>
                      <a:picLocks noChangeAspect="1"/>
                    </pic:cNvPicPr>
                  </pic:nvPicPr>
                  <pic:blipFill>
                    <a:blip r:embed="rId440"/>
                    <a:stretch>
                      <a:fillRect/>
                    </a:stretch>
                  </pic:blipFill>
                  <pic:spPr>
                    <a:xfrm>
                      <a:off x="0" y="0"/>
                      <a:ext cx="5264150" cy="21507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1610" cy="781685"/>
            <wp:effectExtent l="0" t="0" r="15240" b="18415"/>
            <wp:docPr id="449"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91"/>
                    <pic:cNvPicPr>
                      <a:picLocks noChangeAspect="1"/>
                    </pic:cNvPicPr>
                  </pic:nvPicPr>
                  <pic:blipFill>
                    <a:blip r:embed="rId441"/>
                    <a:stretch>
                      <a:fillRect/>
                    </a:stretch>
                  </pic:blipFill>
                  <pic:spPr>
                    <a:xfrm>
                      <a:off x="0" y="0"/>
                      <a:ext cx="5261610" cy="7816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73040" cy="2483485"/>
            <wp:effectExtent l="0" t="0" r="3810" b="12065"/>
            <wp:docPr id="450"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图片 92"/>
                    <pic:cNvPicPr>
                      <a:picLocks noChangeAspect="1"/>
                    </pic:cNvPicPr>
                  </pic:nvPicPr>
                  <pic:blipFill>
                    <a:blip r:embed="rId442"/>
                    <a:stretch>
                      <a:fillRect/>
                    </a:stretch>
                  </pic:blipFill>
                  <pic:spPr>
                    <a:xfrm>
                      <a:off x="0" y="0"/>
                      <a:ext cx="5273040" cy="2483485"/>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，点击【不同意】按钮，退回给提交人，可支持修改文书归档申请信息后重新提交领导审核。</w:t>
      </w:r>
    </w:p>
    <w:p>
      <w:pPr>
        <w:pageBreakBefore w:val="0"/>
        <w:widowControl w:val="0"/>
        <w:numPr>
          <w:ilvl w:val="0"/>
          <w:numId w:val="44"/>
        </w:numPr>
        <w:kinsoku/>
        <w:wordWrap/>
        <w:overflowPunct/>
        <w:topLinePunct w:val="0"/>
        <w:autoSpaceDE/>
        <w:autoSpaceDN/>
        <w:bidi w:val="0"/>
        <w:adjustRightInd/>
        <w:snapToGrid/>
        <w:spacing w:line="20" w:lineRule="atLeast"/>
        <w:ind w:left="420" w:leftChars="0" w:firstLine="0" w:firstLineChars="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，点击【同意】按钮，文书归档申请审核通过。审核通过后档号自动生成。</w:t>
      </w:r>
    </w:p>
    <w:p>
      <w:pPr>
        <w:pageBreakBefore w:val="0"/>
        <w:widowControl w:val="0"/>
        <w:numPr>
          <w:ilvl w:val="0"/>
          <w:numId w:val="0"/>
        </w:numPr>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45" w:name="_Toc2478"/>
      <w:r>
        <w:rPr>
          <w:rFonts w:hint="eastAsia" w:ascii="思源宋体 CN ExtraLight" w:hAnsi="思源宋体 CN ExtraLight" w:eastAsia="思源宋体 CN ExtraLight" w:cs="思源宋体 CN ExtraLight"/>
          <w:sz w:val="21"/>
          <w:szCs w:val="21"/>
          <w:lang w:val="en-US" w:eastAsia="zh-CN"/>
        </w:rPr>
        <w:t>档案调阅</w:t>
      </w:r>
      <w:bookmarkEnd w:id="45"/>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sz w:val="21"/>
          <w:szCs w:val="21"/>
          <w:lang w:val="en-US" w:eastAsia="zh-CN"/>
        </w:rPr>
        <w:t>文书</w:t>
      </w:r>
      <w:r>
        <w:rPr>
          <w:rFonts w:hint="eastAsia" w:ascii="思源宋体 CN ExtraLight" w:hAnsi="思源宋体 CN ExtraLight" w:eastAsia="思源宋体 CN ExtraLight" w:cs="思源宋体 CN ExtraLight"/>
          <w:sz w:val="21"/>
          <w:szCs w:val="21"/>
        </w:rPr>
        <w:t>档案信息</w:t>
      </w:r>
      <w:r>
        <w:rPr>
          <w:rFonts w:hint="eastAsia" w:ascii="思源宋体 CN ExtraLight" w:hAnsi="思源宋体 CN ExtraLight" w:eastAsia="思源宋体 CN ExtraLight" w:cs="思源宋体 CN ExtraLight"/>
          <w:sz w:val="21"/>
          <w:szCs w:val="21"/>
          <w:lang w:val="en-US" w:eastAsia="zh-CN"/>
        </w:rPr>
        <w:t>归档成功</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对文书档案的调阅备案的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功能。</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w:t>
      </w:r>
      <w:r>
        <w:rPr>
          <w:rFonts w:hint="eastAsia" w:ascii="思源宋体 CN ExtraLight" w:hAnsi="思源宋体 CN ExtraLight" w:eastAsia="思源宋体 CN ExtraLight" w:cs="思源宋体 CN ExtraLight"/>
          <w:sz w:val="21"/>
          <w:szCs w:val="21"/>
          <w:lang w:val="en-US" w:eastAsia="zh-CN"/>
        </w:rPr>
        <w:t>点击</w:t>
      </w:r>
      <w:r>
        <w:rPr>
          <w:rFonts w:hint="eastAsia" w:ascii="思源宋体 CN ExtraLight" w:hAnsi="思源宋体 CN ExtraLight" w:cs="思源宋体 CN ExtraLight"/>
          <w:sz w:val="21"/>
          <w:szCs w:val="21"/>
          <w:lang w:val="en-US" w:eastAsia="zh-CN"/>
        </w:rPr>
        <w:t>“文书归档--档案调阅”模块，打开“档案调阅”列表页面</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4150" cy="2529205"/>
            <wp:effectExtent l="0" t="0" r="12700" b="4445"/>
            <wp:docPr id="4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图片 4"/>
                    <pic:cNvPicPr>
                      <a:picLocks noChangeAspect="1"/>
                    </pic:cNvPicPr>
                  </pic:nvPicPr>
                  <pic:blipFill>
                    <a:blip r:embed="rId443"/>
                    <a:stretch>
                      <a:fillRect/>
                    </a:stretch>
                  </pic:blipFill>
                  <pic:spPr>
                    <a:xfrm>
                      <a:off x="0" y="0"/>
                      <a:ext cx="5264150" cy="25292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2、“档案调阅”列表页面，</w:t>
      </w:r>
      <w:r>
        <w:rPr>
          <w:rFonts w:hint="eastAsia" w:ascii="思源宋体 CN ExtraLight" w:hAnsi="思源宋体 CN ExtraLight" w:eastAsia="思源宋体 CN ExtraLight" w:cs="思源宋体 CN ExtraLight"/>
          <w:sz w:val="21"/>
          <w:szCs w:val="21"/>
          <w:lang w:val="en-US" w:eastAsia="zh-CN"/>
        </w:rPr>
        <w:t>点击【新增</w:t>
      </w:r>
      <w:r>
        <w:rPr>
          <w:rFonts w:hint="eastAsia" w:ascii="思源宋体 CN ExtraLight" w:hAnsi="思源宋体 CN ExtraLight" w:cs="思源宋体 CN ExtraLight"/>
          <w:sz w:val="21"/>
          <w:szCs w:val="21"/>
          <w:lang w:val="en-US" w:eastAsia="zh-CN"/>
        </w:rPr>
        <w:t>调阅申请</w:t>
      </w:r>
      <w:r>
        <w:rPr>
          <w:rFonts w:hint="eastAsia" w:ascii="思源宋体 CN ExtraLight" w:hAnsi="思源宋体 CN ExtraLight" w:eastAsia="思源宋体 CN ExtraLight" w:cs="思源宋体 CN ExtraLight"/>
          <w:sz w:val="21"/>
          <w:szCs w:val="21"/>
          <w:lang w:val="en-US" w:eastAsia="zh-CN"/>
        </w:rPr>
        <w:t>】按钮，打开</w:t>
      </w:r>
      <w:r>
        <w:rPr>
          <w:rFonts w:hint="eastAsia" w:ascii="思源宋体 CN ExtraLight" w:hAnsi="思源宋体 CN ExtraLight" w:cs="思源宋体 CN ExtraLight"/>
          <w:sz w:val="21"/>
          <w:szCs w:val="21"/>
          <w:lang w:val="en-US" w:eastAsia="zh-CN"/>
        </w:rPr>
        <w:t>“挑选档案”</w:t>
      </w:r>
      <w:r>
        <w:rPr>
          <w:rFonts w:hint="eastAsia" w:ascii="思源宋体 CN ExtraLight" w:hAnsi="思源宋体 CN ExtraLight" w:eastAsia="思源宋体 CN ExtraLight" w:cs="思源宋体 CN ExtraLight"/>
          <w:sz w:val="21"/>
          <w:szCs w:val="21"/>
          <w:lang w:val="en-US" w:eastAsia="zh-CN"/>
        </w:rPr>
        <w:t>列表页面</w:t>
      </w:r>
      <w:r>
        <w:rPr>
          <w:rFonts w:hint="eastAsia" w:ascii="思源宋体 CN ExtraLight" w:hAnsi="思源宋体 CN ExtraLight" w:cs="思源宋体 CN ExtraLight"/>
          <w:sz w:val="21"/>
          <w:szCs w:val="21"/>
          <w:lang w:val="en-US" w:eastAsia="zh-CN"/>
        </w:rPr>
        <w:t>，列表中显示所有文书档案归档成功的记录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0500" cy="2389505"/>
            <wp:effectExtent l="0" t="0" r="6350" b="10795"/>
            <wp:docPr id="452"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94"/>
                    <pic:cNvPicPr>
                      <a:picLocks noChangeAspect="1"/>
                    </pic:cNvPicPr>
                  </pic:nvPicPr>
                  <pic:blipFill>
                    <a:blip r:embed="rId444"/>
                    <a:stretch>
                      <a:fillRect/>
                    </a:stretch>
                  </pic:blipFill>
                  <pic:spPr>
                    <a:xfrm>
                      <a:off x="0" y="0"/>
                      <a:ext cx="5270500" cy="23895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3、“挑选档案”</w:t>
      </w:r>
      <w:r>
        <w:rPr>
          <w:rFonts w:hint="eastAsia" w:ascii="思源宋体 CN ExtraLight" w:hAnsi="思源宋体 CN ExtraLight" w:eastAsia="思源宋体 CN ExtraLight" w:cs="思源宋体 CN ExtraLight"/>
          <w:sz w:val="21"/>
          <w:szCs w:val="21"/>
          <w:lang w:val="en-US" w:eastAsia="zh-CN"/>
        </w:rPr>
        <w:t>列表页面，点击需要选择的档案记录，点击【确认选择】按钮，或点击列表后的选择图标，打开</w:t>
      </w:r>
      <w:r>
        <w:rPr>
          <w:rFonts w:hint="eastAsia" w:ascii="思源宋体 CN ExtraLight" w:hAnsi="思源宋体 CN ExtraLight" w:cs="思源宋体 CN ExtraLight"/>
          <w:sz w:val="21"/>
          <w:szCs w:val="21"/>
          <w:lang w:val="en-US" w:eastAsia="zh-CN"/>
        </w:rPr>
        <w:t>“文书档案调阅申请”</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rPr>
      </w:pPr>
      <w:r>
        <w:rPr>
          <w:sz w:val="21"/>
          <w:szCs w:val="21"/>
        </w:rPr>
        <w:drawing>
          <wp:inline distT="0" distB="0" distL="114300" distR="114300">
            <wp:extent cx="5271770" cy="2206625"/>
            <wp:effectExtent l="0" t="0" r="5080" b="3175"/>
            <wp:docPr id="454"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96"/>
                    <pic:cNvPicPr>
                      <a:picLocks noChangeAspect="1"/>
                    </pic:cNvPicPr>
                  </pic:nvPicPr>
                  <pic:blipFill>
                    <a:blip r:embed="rId445"/>
                    <a:stretch>
                      <a:fillRect/>
                    </a:stretch>
                  </pic:blipFill>
                  <pic:spPr>
                    <a:xfrm>
                      <a:off x="0" y="0"/>
                      <a:ext cx="5271770" cy="22066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eastAsia" w:ascii="思源宋体 CN ExtraLight" w:hAnsi="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调阅开始时间默认显示当天，可修改。</w:t>
      </w:r>
    </w:p>
    <w:p>
      <w:pPr>
        <w:pageBreakBefore w:val="0"/>
        <w:widowControl w:val="0"/>
        <w:numPr>
          <w:ilvl w:val="0"/>
          <w:numId w:val="0"/>
        </w:numPr>
        <w:kinsoku/>
        <w:wordWrap/>
        <w:overflowPunct/>
        <w:topLinePunct w:val="0"/>
        <w:autoSpaceDE/>
        <w:autoSpaceDN/>
        <w:bidi w:val="0"/>
        <w:adjustRightInd/>
        <w:snapToGrid/>
        <w:spacing w:line="20" w:lineRule="atLeast"/>
        <w:ind w:firstLine="420"/>
        <w:jc w:val="both"/>
        <w:textAlignment w:val="auto"/>
        <w:rPr>
          <w:rFonts w:hint="eastAsia" w:ascii="思源宋体 CN ExtraLight" w:hAnsi="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4、“文书档案调阅申请”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录入文书档案调阅的相关信息后，</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点击【修改保存】按钮，保存成功</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9230" cy="2065020"/>
            <wp:effectExtent l="0" t="0" r="7620" b="11430"/>
            <wp:docPr id="455"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97"/>
                    <pic:cNvPicPr>
                      <a:picLocks noChangeAspect="1"/>
                    </pic:cNvPicPr>
                  </pic:nvPicPr>
                  <pic:blipFill>
                    <a:blip r:embed="rId446"/>
                    <a:stretch>
                      <a:fillRect/>
                    </a:stretch>
                  </pic:blipFill>
                  <pic:spPr>
                    <a:xfrm>
                      <a:off x="0" y="0"/>
                      <a:ext cx="5269230" cy="20650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64150" cy="1091565"/>
            <wp:effectExtent l="0" t="0" r="12700" b="13335"/>
            <wp:docPr id="456"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98"/>
                    <pic:cNvPicPr>
                      <a:picLocks noChangeAspect="1"/>
                    </pic:cNvPicPr>
                  </pic:nvPicPr>
                  <pic:blipFill>
                    <a:blip r:embed="rId447"/>
                    <a:stretch>
                      <a:fillRect/>
                    </a:stretch>
                  </pic:blipFill>
                  <pic:spPr>
                    <a:xfrm>
                      <a:off x="0" y="0"/>
                      <a:ext cx="5264150" cy="10915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5、“文书档案调阅申请”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录入文书档案调阅的相关信息后，</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点击【提交审核】按钮，打开请输入意见页面，录入意见后点击【确认提交】按钮，提交成功，提交给领导审核</w:t>
      </w:r>
      <w:r>
        <w:rPr>
          <w:rFonts w:hint="eastAsia" w:ascii="思源宋体 CN ExtraLight" w:hAnsi="思源宋体 CN ExtraLight" w:eastAsia="思源宋体 CN ExtraLight" w:cs="思源宋体 CN ExtraLight"/>
          <w:sz w:val="21"/>
          <w:szCs w:val="21"/>
          <w:lang w:val="en-US" w:eastAsia="zh-CN"/>
        </w:rPr>
        <w:t>。</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785" cy="2280920"/>
            <wp:effectExtent l="0" t="0" r="12065" b="5080"/>
            <wp:docPr id="457"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99"/>
                    <pic:cNvPicPr>
                      <a:picLocks noChangeAspect="1"/>
                    </pic:cNvPicPr>
                  </pic:nvPicPr>
                  <pic:blipFill>
                    <a:blip r:embed="rId448"/>
                    <a:stretch>
                      <a:fillRect/>
                    </a:stretch>
                  </pic:blipFill>
                  <pic:spPr>
                    <a:xfrm>
                      <a:off x="0" y="0"/>
                      <a:ext cx="5264785" cy="22809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9230" cy="2150745"/>
            <wp:effectExtent l="0" t="0" r="7620" b="1905"/>
            <wp:docPr id="458"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100"/>
                    <pic:cNvPicPr>
                      <a:picLocks noChangeAspect="1"/>
                    </pic:cNvPicPr>
                  </pic:nvPicPr>
                  <pic:blipFill>
                    <a:blip r:embed="rId449"/>
                    <a:stretch>
                      <a:fillRect/>
                    </a:stretch>
                  </pic:blipFill>
                  <pic:spPr>
                    <a:xfrm>
                      <a:off x="0" y="0"/>
                      <a:ext cx="5269230" cy="21507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150" cy="781685"/>
            <wp:effectExtent l="0" t="0" r="12700" b="18415"/>
            <wp:docPr id="459"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图片 101"/>
                    <pic:cNvPicPr>
                      <a:picLocks noChangeAspect="1"/>
                    </pic:cNvPicPr>
                  </pic:nvPicPr>
                  <pic:blipFill>
                    <a:blip r:embed="rId450"/>
                    <a:stretch>
                      <a:fillRect/>
                    </a:stretch>
                  </pic:blipFill>
                  <pic:spPr>
                    <a:xfrm>
                      <a:off x="0" y="0"/>
                      <a:ext cx="5264150" cy="7816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ascii="思源宋体 CN ExtraLight" w:hAnsi="思源宋体 CN ExtraLight" w:cs="思源宋体 CN ExtraLight"/>
          <w:sz w:val="21"/>
          <w:szCs w:val="21"/>
          <w:lang w:val="en-US" w:eastAsia="zh-CN"/>
        </w:rPr>
        <w:t>6、</w:t>
      </w:r>
      <w:r>
        <w:rPr>
          <w:rFonts w:hint="eastAsia" w:ascii="思源宋体 CN ExtraLight" w:hAnsi="思源宋体 CN ExtraLight" w:eastAsia="思源宋体 CN ExtraLight" w:cs="思源宋体 CN ExtraLight"/>
          <w:sz w:val="21"/>
          <w:szCs w:val="21"/>
          <w:lang w:val="en-US" w:eastAsia="zh-CN"/>
        </w:rPr>
        <w:t>领导登录电子档案系统，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列表中点击销毁申请记录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列表中销毁申请记录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档案销毁菜单列表中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1610" cy="2103755"/>
            <wp:effectExtent l="0" t="0" r="15240" b="10795"/>
            <wp:docPr id="466"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102"/>
                    <pic:cNvPicPr>
                      <a:picLocks noChangeAspect="1"/>
                    </pic:cNvPicPr>
                  </pic:nvPicPr>
                  <pic:blipFill>
                    <a:blip r:embed="rId451"/>
                    <a:stretch>
                      <a:fillRect/>
                    </a:stretch>
                  </pic:blipFill>
                  <pic:spPr>
                    <a:xfrm>
                      <a:off x="0" y="0"/>
                      <a:ext cx="5261610" cy="21037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rPr>
      </w:pPr>
      <w:r>
        <w:rPr>
          <w:sz w:val="21"/>
          <w:szCs w:val="21"/>
        </w:rPr>
        <w:drawing>
          <wp:inline distT="0" distB="0" distL="114300" distR="114300">
            <wp:extent cx="5264150" cy="808990"/>
            <wp:effectExtent l="0" t="0" r="12700" b="10160"/>
            <wp:docPr id="468"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103"/>
                    <pic:cNvPicPr>
                      <a:picLocks noChangeAspect="1"/>
                    </pic:cNvPicPr>
                  </pic:nvPicPr>
                  <pic:blipFill>
                    <a:blip r:embed="rId452"/>
                    <a:stretch>
                      <a:fillRect/>
                    </a:stretch>
                  </pic:blipFill>
                  <pic:spPr>
                    <a:xfrm>
                      <a:off x="0" y="0"/>
                      <a:ext cx="5264150" cy="8089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sz w:val="21"/>
          <w:szCs w:val="21"/>
          <w:lang w:val="en-US" w:eastAsia="zh-CN"/>
        </w:rPr>
        <w:t>7</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3515" cy="2455545"/>
            <wp:effectExtent l="0" t="0" r="13335" b="1905"/>
            <wp:docPr id="47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106"/>
                    <pic:cNvPicPr>
                      <a:picLocks noChangeAspect="1"/>
                    </pic:cNvPicPr>
                  </pic:nvPicPr>
                  <pic:blipFill>
                    <a:blip r:embed="rId453"/>
                    <a:stretch>
                      <a:fillRect/>
                    </a:stretch>
                  </pic:blipFill>
                  <pic:spPr>
                    <a:xfrm>
                      <a:off x="0" y="0"/>
                      <a:ext cx="5263515" cy="2455545"/>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，点击【不同意】按钮，退回给提交人，可支持修改文书档案调阅信息后重新提交领导审核。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文书档案调阅申请审核通过。列表中是否归还显示“否”，文书档案调阅新增挑选不到在调阅期间的记录；调阅结束时间过了后，是否归还自动显示成“是”，文书档案调阅新增可再次挑选到。</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lang w:val="en-US" w:eastAsia="zh-CN"/>
        </w:rPr>
      </w:pP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lang w:val="en-US" w:eastAsia="zh-CN"/>
        </w:rPr>
      </w:pPr>
    </w:p>
    <w:p>
      <w:pPr>
        <w:pStyle w:val="2"/>
        <w:pageBreakBefore w:val="0"/>
        <w:widowControl w:val="0"/>
        <w:kinsoku/>
        <w:wordWrap/>
        <w:overflowPunct/>
        <w:topLinePunct w:val="0"/>
        <w:autoSpaceDE/>
        <w:autoSpaceDN/>
        <w:bidi w:val="0"/>
        <w:adjustRightInd/>
        <w:snapToGrid/>
        <w:spacing w:line="20" w:lineRule="atLeast"/>
        <w:ind w:left="432" w:leftChars="0" w:hanging="432" w:firstLineChars="0"/>
        <w:textAlignment w:val="auto"/>
        <w:rPr>
          <w:rFonts w:hint="eastAsia" w:ascii="思源宋体 CN ExtraLight" w:hAnsi="思源宋体 CN ExtraLight" w:eastAsia="思源宋体 CN ExtraLight" w:cs="思源宋体 CN ExtraLight"/>
          <w:sz w:val="21"/>
          <w:szCs w:val="21"/>
        </w:rPr>
      </w:pPr>
      <w:bookmarkStart w:id="46" w:name="_Toc9264"/>
      <w:r>
        <w:rPr>
          <w:rFonts w:hint="eastAsia" w:ascii="思源宋体 CN ExtraLight" w:hAnsi="思源宋体 CN ExtraLight" w:eastAsia="思源宋体 CN ExtraLight" w:cs="思源宋体 CN ExtraLight"/>
          <w:sz w:val="21"/>
          <w:szCs w:val="21"/>
          <w:lang w:val="en-US" w:eastAsia="zh-CN"/>
        </w:rPr>
        <w:t>档案统计</w:t>
      </w:r>
      <w:bookmarkEnd w:id="46"/>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47" w:name="_Toc4716"/>
      <w:r>
        <w:rPr>
          <w:rFonts w:hint="eastAsia" w:ascii="思源宋体 CN ExtraLight" w:hAnsi="思源宋体 CN ExtraLight" w:cs="思源宋体 CN ExtraLight"/>
          <w:sz w:val="21"/>
          <w:szCs w:val="21"/>
          <w:lang w:val="en-US" w:eastAsia="zh-CN"/>
        </w:rPr>
        <w:t>归档信息</w:t>
      </w:r>
      <w:bookmarkEnd w:id="47"/>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档案已归档</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对应天数内的</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档案归档数量统计情况</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45"/>
        </w:numPr>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点击</w:t>
      </w:r>
      <w:r>
        <w:rPr>
          <w:rFonts w:hint="eastAsia" w:ascii="思源宋体 CN ExtraLight" w:hAnsi="思源宋体 CN ExtraLight" w:cs="思源宋体 CN ExtraLight"/>
          <w:sz w:val="21"/>
          <w:szCs w:val="21"/>
          <w:lang w:val="en-US" w:eastAsia="zh-CN"/>
        </w:rPr>
        <w:t>“档案统计--归档信息”模块</w:t>
      </w:r>
      <w:r>
        <w:rPr>
          <w:rFonts w:hint="eastAsia" w:ascii="思源宋体 CN ExtraLight" w:hAnsi="思源宋体 CN ExtraLight" w:eastAsia="思源宋体 CN ExtraLight" w:cs="思源宋体 CN ExtraLight"/>
          <w:sz w:val="21"/>
          <w:szCs w:val="21"/>
          <w:lang w:val="en-US" w:eastAsia="zh-CN"/>
        </w:rPr>
        <w:t>，打开</w:t>
      </w:r>
      <w:r>
        <w:rPr>
          <w:rFonts w:hint="eastAsia" w:ascii="思源宋体 CN ExtraLight" w:hAnsi="思源宋体 CN ExtraLight" w:cs="思源宋体 CN ExtraLight"/>
          <w:sz w:val="21"/>
          <w:szCs w:val="21"/>
          <w:lang w:val="en-US" w:eastAsia="zh-CN"/>
        </w:rPr>
        <w:t>归档信息统计</w:t>
      </w:r>
      <w:r>
        <w:rPr>
          <w:rFonts w:hint="eastAsia" w:ascii="思源宋体 CN ExtraLight" w:hAnsi="思源宋体 CN ExtraLight" w:eastAsia="思源宋体 CN ExtraLight" w:cs="思源宋体 CN ExtraLight"/>
          <w:sz w:val="21"/>
          <w:szCs w:val="21"/>
          <w:lang w:val="en-US" w:eastAsia="zh-CN"/>
        </w:rPr>
        <w:t>图表页面，默认显示7天内电子档案</w:t>
      </w:r>
      <w:r>
        <w:rPr>
          <w:rFonts w:hint="eastAsia" w:ascii="思源宋体 CN ExtraLight" w:hAnsi="思源宋体 CN ExtraLight" w:cs="思源宋体 CN ExtraLight"/>
          <w:sz w:val="21"/>
          <w:szCs w:val="21"/>
          <w:lang w:val="en-US" w:eastAsia="zh-CN"/>
        </w:rPr>
        <w:t>归档数量统计</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1643380"/>
            <wp:effectExtent l="0" t="0" r="10160" b="13970"/>
            <wp:docPr id="416"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图片 80"/>
                    <pic:cNvPicPr>
                      <a:picLocks noChangeAspect="1"/>
                    </pic:cNvPicPr>
                  </pic:nvPicPr>
                  <pic:blipFill>
                    <a:blip r:embed="rId454"/>
                    <a:stretch>
                      <a:fillRect/>
                    </a:stretch>
                  </pic:blipFill>
                  <pic:spPr>
                    <a:xfrm>
                      <a:off x="0" y="0"/>
                      <a:ext cx="5266690" cy="16433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搜索条件中输入天数</w:t>
      </w:r>
      <w:r>
        <w:rPr>
          <w:rFonts w:hint="eastAsia" w:ascii="思源宋体 CN ExtraLight" w:hAnsi="思源宋体 CN ExtraLight" w:cs="思源宋体 CN ExtraLight"/>
          <w:sz w:val="21"/>
          <w:szCs w:val="21"/>
          <w:lang w:val="en-US" w:eastAsia="zh-CN"/>
        </w:rPr>
        <w:t>（天数限制只能输入1-20之间的整数）</w:t>
      </w:r>
      <w:r>
        <w:rPr>
          <w:rFonts w:hint="eastAsia" w:ascii="思源宋体 CN ExtraLight" w:hAnsi="思源宋体 CN ExtraLight" w:eastAsia="思源宋体 CN ExtraLight" w:cs="思源宋体 CN ExtraLight"/>
          <w:sz w:val="21"/>
          <w:szCs w:val="21"/>
          <w:lang w:val="en-US" w:eastAsia="zh-CN"/>
        </w:rPr>
        <w:t>，可查看对应天数内的电子档案</w:t>
      </w:r>
      <w:r>
        <w:rPr>
          <w:rFonts w:hint="eastAsia" w:ascii="思源宋体 CN ExtraLight" w:hAnsi="思源宋体 CN ExtraLight" w:cs="思源宋体 CN ExtraLight"/>
          <w:sz w:val="21"/>
          <w:szCs w:val="21"/>
          <w:lang w:val="en-US" w:eastAsia="zh-CN"/>
        </w:rPr>
        <w:t>归档数量统计情况</w:t>
      </w:r>
      <w:r>
        <w:rPr>
          <w:rFonts w:hint="eastAsia" w:ascii="思源宋体 CN ExtraLight" w:hAnsi="思源宋体 CN ExtraLight" w:eastAsia="思源宋体 CN ExtraLight" w:cs="思源宋体 CN ExtraLight"/>
          <w:sz w:val="21"/>
          <w:szCs w:val="21"/>
          <w:lang w:val="en-US" w:eastAsia="zh-CN"/>
        </w:rPr>
        <w:t>。</w:t>
      </w:r>
    </w:p>
    <w:p>
      <w:pPr>
        <w:pageBreakBefore w:val="0"/>
        <w:widowControl w:val="0"/>
        <w:numPr>
          <w:ilvl w:val="0"/>
          <w:numId w:val="0"/>
        </w:numPr>
        <w:kinsoku/>
        <w:wordWrap/>
        <w:overflowPunct/>
        <w:topLinePunct w:val="0"/>
        <w:autoSpaceDE/>
        <w:autoSpaceDN/>
        <w:bidi w:val="0"/>
        <w:adjustRightInd/>
        <w:snapToGrid/>
        <w:spacing w:line="20" w:lineRule="atLeast"/>
        <w:textAlignment w:val="auto"/>
        <w:rPr>
          <w:rFonts w:hint="default" w:ascii="思源宋体 CN ExtraLight" w:hAnsi="思源宋体 CN ExtraLight" w:eastAsia="思源宋体 CN ExtraLight" w:cs="思源宋体 CN ExtraLight"/>
          <w:sz w:val="21"/>
          <w:szCs w:val="21"/>
          <w:lang w:val="en-US" w:eastAsia="zh-CN"/>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48" w:name="_Toc27166"/>
      <w:r>
        <w:rPr>
          <w:rFonts w:hint="eastAsia" w:ascii="思源宋体 CN ExtraLight" w:hAnsi="思源宋体 CN ExtraLight" w:eastAsia="思源宋体 CN ExtraLight" w:cs="思源宋体 CN ExtraLight"/>
          <w:sz w:val="21"/>
          <w:szCs w:val="21"/>
          <w:lang w:val="en-US" w:eastAsia="zh-CN"/>
        </w:rPr>
        <w:t>借阅信息</w:t>
      </w:r>
      <w:bookmarkEnd w:id="48"/>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档案已借阅或借调。</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对应天数内的电子档案借阅/借调次数统计。</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w:t>
      </w:r>
      <w:r>
        <w:rPr>
          <w:rFonts w:hint="eastAsia" w:ascii="思源宋体 CN ExtraLight" w:hAnsi="思源宋体 CN ExtraLight" w:eastAsia="思源宋体 CN ExtraLight" w:cs="思源宋体 CN ExtraLight"/>
          <w:sz w:val="21"/>
          <w:szCs w:val="21"/>
          <w:lang w:val="en-US" w:eastAsia="zh-CN"/>
        </w:rPr>
        <w:t>点击</w:t>
      </w:r>
      <w:r>
        <w:rPr>
          <w:rFonts w:hint="eastAsia" w:ascii="思源宋体 CN ExtraLight" w:hAnsi="思源宋体 CN ExtraLight" w:cs="思源宋体 CN ExtraLight"/>
          <w:sz w:val="21"/>
          <w:szCs w:val="21"/>
          <w:lang w:val="en-US" w:eastAsia="zh-CN"/>
        </w:rPr>
        <w:t>“档案统计--借阅信息”模块</w:t>
      </w:r>
      <w:r>
        <w:rPr>
          <w:rFonts w:hint="eastAsia" w:ascii="思源宋体 CN ExtraLight" w:hAnsi="思源宋体 CN ExtraLight" w:eastAsia="思源宋体 CN ExtraLight" w:cs="思源宋体 CN ExtraLight"/>
          <w:sz w:val="21"/>
          <w:szCs w:val="21"/>
          <w:lang w:val="en-US" w:eastAsia="zh-CN"/>
        </w:rPr>
        <w:t>，打开</w:t>
      </w:r>
      <w:r>
        <w:rPr>
          <w:rFonts w:hint="eastAsia" w:ascii="思源宋体 CN ExtraLight" w:hAnsi="思源宋体 CN ExtraLight" w:cs="思源宋体 CN ExtraLight"/>
          <w:sz w:val="21"/>
          <w:szCs w:val="21"/>
          <w:lang w:val="en-US" w:eastAsia="zh-CN"/>
        </w:rPr>
        <w:t>归档信息统计</w:t>
      </w:r>
      <w:r>
        <w:rPr>
          <w:rFonts w:hint="eastAsia" w:ascii="思源宋体 CN ExtraLight" w:hAnsi="思源宋体 CN ExtraLight" w:eastAsia="思源宋体 CN ExtraLight" w:cs="思源宋体 CN ExtraLight"/>
          <w:sz w:val="21"/>
          <w:szCs w:val="21"/>
          <w:lang w:val="en-US" w:eastAsia="zh-CN"/>
        </w:rPr>
        <w:t>图表页面，默认显示7天内电子档案借阅（调）量统计。</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1739265"/>
            <wp:effectExtent l="0" t="0" r="10160" b="13335"/>
            <wp:docPr id="403"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图片 68"/>
                    <pic:cNvPicPr>
                      <a:picLocks noChangeAspect="1"/>
                    </pic:cNvPicPr>
                  </pic:nvPicPr>
                  <pic:blipFill>
                    <a:blip r:embed="rId455"/>
                    <a:stretch>
                      <a:fillRect/>
                    </a:stretch>
                  </pic:blipFill>
                  <pic:spPr>
                    <a:xfrm>
                      <a:off x="0" y="0"/>
                      <a:ext cx="5266690" cy="17392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搜索条件中输入天数</w:t>
      </w:r>
      <w:r>
        <w:rPr>
          <w:rFonts w:hint="eastAsia" w:ascii="思源宋体 CN ExtraLight" w:hAnsi="思源宋体 CN ExtraLight" w:cs="思源宋体 CN ExtraLight"/>
          <w:sz w:val="21"/>
          <w:szCs w:val="21"/>
          <w:lang w:val="en-US" w:eastAsia="zh-CN"/>
        </w:rPr>
        <w:t>（天数限制只能输入1-20之间的整数）</w:t>
      </w:r>
      <w:r>
        <w:rPr>
          <w:rFonts w:hint="eastAsia" w:ascii="思源宋体 CN ExtraLight" w:hAnsi="思源宋体 CN ExtraLight" w:eastAsia="思源宋体 CN ExtraLight" w:cs="思源宋体 CN ExtraLight"/>
          <w:sz w:val="21"/>
          <w:szCs w:val="21"/>
          <w:lang w:val="en-US" w:eastAsia="zh-CN"/>
        </w:rPr>
        <w:t>，可查看对应天数内的电子档案借阅/借调次数统计情况。</w:t>
      </w:r>
    </w:p>
    <w:p>
      <w:pPr>
        <w:pageBreakBefore w:val="0"/>
        <w:widowControl w:val="0"/>
        <w:numPr>
          <w:ilvl w:val="0"/>
          <w:numId w:val="0"/>
        </w:numPr>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sz w:val="21"/>
          <w:szCs w:val="21"/>
          <w:lang w:val="en-US" w:eastAsia="zh-CN"/>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49" w:name="_Toc10436"/>
      <w:r>
        <w:rPr>
          <w:rFonts w:hint="eastAsia" w:ascii="思源宋体 CN ExtraLight" w:hAnsi="思源宋体 CN ExtraLight" w:eastAsia="思源宋体 CN ExtraLight" w:cs="思源宋体 CN ExtraLight"/>
          <w:sz w:val="21"/>
          <w:szCs w:val="21"/>
          <w:lang w:val="en-US" w:eastAsia="zh-CN"/>
        </w:rPr>
        <w:t>下载信息</w:t>
      </w:r>
      <w:bookmarkEnd w:id="49"/>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电子档案已下载。</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统计一年内</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每月的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电子档案下载次数。</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w:t>
      </w:r>
      <w:r>
        <w:rPr>
          <w:rFonts w:hint="eastAsia" w:ascii="思源宋体 CN ExtraLight" w:hAnsi="思源宋体 CN ExtraLight" w:eastAsia="思源宋体 CN ExtraLight" w:cs="思源宋体 CN ExtraLight"/>
          <w:sz w:val="21"/>
          <w:szCs w:val="21"/>
          <w:lang w:val="en-US" w:eastAsia="zh-CN"/>
        </w:rPr>
        <w:t>点击</w:t>
      </w:r>
      <w:r>
        <w:rPr>
          <w:rFonts w:hint="eastAsia" w:ascii="思源宋体 CN ExtraLight" w:hAnsi="思源宋体 CN ExtraLight" w:cs="思源宋体 CN ExtraLight"/>
          <w:sz w:val="21"/>
          <w:szCs w:val="21"/>
          <w:lang w:val="en-US" w:eastAsia="zh-CN"/>
        </w:rPr>
        <w:t>“档案统计--下载信息”</w:t>
      </w:r>
      <w:r>
        <w:rPr>
          <w:rFonts w:hint="eastAsia" w:ascii="思源宋体 CN ExtraLight" w:hAnsi="思源宋体 CN ExtraLight" w:eastAsia="思源宋体 CN ExtraLight" w:cs="思源宋体 CN ExtraLight"/>
          <w:sz w:val="21"/>
          <w:szCs w:val="21"/>
          <w:lang w:val="en-US" w:eastAsia="zh-CN"/>
        </w:rPr>
        <w:t>，打开一年内电子档案下载量统计图表页面，默认显示当前月份开始往前一年（12个月）每个月的电子档案下载次数。</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74310" cy="1574800"/>
            <wp:effectExtent l="0" t="0" r="2540" b="6350"/>
            <wp:docPr id="432"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图片 81"/>
                    <pic:cNvPicPr>
                      <a:picLocks noChangeAspect="1"/>
                    </pic:cNvPicPr>
                  </pic:nvPicPr>
                  <pic:blipFill>
                    <a:blip r:embed="rId456"/>
                    <a:stretch>
                      <a:fillRect/>
                    </a:stretch>
                  </pic:blipFill>
                  <pic:spPr>
                    <a:xfrm>
                      <a:off x="0" y="0"/>
                      <a:ext cx="5274310" cy="15748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sz w:val="21"/>
          <w:szCs w:val="21"/>
          <w:lang w:val="en-US" w:eastAsia="zh-CN"/>
        </w:rPr>
        <w:t>搜索条件中输入档号、题名，可查看</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一年内每个月对应档号、题名的电子档案下载次数。</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50" w:name="_Toc21709"/>
      <w:r>
        <w:rPr>
          <w:rFonts w:hint="eastAsia" w:ascii="思源宋体 CN ExtraLight" w:hAnsi="思源宋体 CN ExtraLight" w:cs="思源宋体 CN ExtraLight"/>
          <w:sz w:val="21"/>
          <w:szCs w:val="21"/>
          <w:lang w:val="en-US" w:eastAsia="zh-CN"/>
        </w:rPr>
        <w:t>档案</w:t>
      </w:r>
      <w:r>
        <w:rPr>
          <w:rFonts w:hint="eastAsia" w:ascii="思源宋体 CN ExtraLight" w:hAnsi="思源宋体 CN ExtraLight" w:eastAsia="思源宋体 CN ExtraLight" w:cs="思源宋体 CN ExtraLight"/>
          <w:sz w:val="21"/>
          <w:szCs w:val="21"/>
          <w:lang w:val="en-US" w:eastAsia="zh-CN"/>
        </w:rPr>
        <w:t>信息</w:t>
      </w:r>
      <w:bookmarkEnd w:id="50"/>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档案已归档</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按照年度、密级和管理期限分别对归档的档案数量进行分类统计</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w:t>
      </w:r>
      <w:r>
        <w:rPr>
          <w:rFonts w:hint="eastAsia" w:ascii="思源宋体 CN ExtraLight" w:hAnsi="思源宋体 CN ExtraLight" w:eastAsia="思源宋体 CN ExtraLight" w:cs="思源宋体 CN ExtraLight"/>
          <w:sz w:val="21"/>
          <w:szCs w:val="21"/>
          <w:lang w:val="en-US" w:eastAsia="zh-CN"/>
        </w:rPr>
        <w:t>点击</w:t>
      </w:r>
      <w:r>
        <w:rPr>
          <w:rFonts w:hint="eastAsia" w:ascii="思源宋体 CN ExtraLight" w:hAnsi="思源宋体 CN ExtraLight" w:cs="思源宋体 CN ExtraLight"/>
          <w:sz w:val="21"/>
          <w:szCs w:val="21"/>
          <w:lang w:val="en-US" w:eastAsia="zh-CN"/>
        </w:rPr>
        <w:t>“档案统计--档案信息”</w:t>
      </w:r>
      <w:r>
        <w:rPr>
          <w:rFonts w:hint="eastAsia" w:ascii="思源宋体 CN ExtraLight" w:hAnsi="思源宋体 CN ExtraLight" w:eastAsia="思源宋体 CN ExtraLight" w:cs="思源宋体 CN ExtraLight"/>
          <w:sz w:val="21"/>
          <w:szCs w:val="21"/>
          <w:lang w:val="en-US" w:eastAsia="zh-CN"/>
        </w:rPr>
        <w:t>，打开</w:t>
      </w:r>
      <w:r>
        <w:rPr>
          <w:rFonts w:hint="eastAsia" w:ascii="思源宋体 CN ExtraLight" w:hAnsi="思源宋体 CN ExtraLight" w:cs="思源宋体 CN ExtraLight"/>
          <w:sz w:val="21"/>
          <w:szCs w:val="21"/>
          <w:lang w:val="en-US" w:eastAsia="zh-CN"/>
        </w:rPr>
        <w:t>档案信息</w:t>
      </w:r>
      <w:r>
        <w:rPr>
          <w:rFonts w:hint="eastAsia" w:ascii="思源宋体 CN ExtraLight" w:hAnsi="思源宋体 CN ExtraLight" w:eastAsia="思源宋体 CN ExtraLight" w:cs="思源宋体 CN ExtraLight"/>
          <w:sz w:val="21"/>
          <w:szCs w:val="21"/>
          <w:lang w:val="en-US" w:eastAsia="zh-CN"/>
        </w:rPr>
        <w:t>图表页面，默认</w:t>
      </w:r>
      <w:r>
        <w:rPr>
          <w:rFonts w:hint="eastAsia" w:ascii="思源宋体 CN ExtraLight" w:hAnsi="思源宋体 CN ExtraLight" w:cs="思源宋体 CN ExtraLight"/>
          <w:sz w:val="21"/>
          <w:szCs w:val="21"/>
          <w:lang w:val="en-US" w:eastAsia="zh-CN"/>
        </w:rPr>
        <w:t>按照管理期限进行统计显示</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697990"/>
            <wp:effectExtent l="0" t="0" r="10160" b="16510"/>
            <wp:docPr id="405"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69"/>
                    <pic:cNvPicPr>
                      <a:picLocks noChangeAspect="1"/>
                    </pic:cNvPicPr>
                  </pic:nvPicPr>
                  <pic:blipFill>
                    <a:blip r:embed="rId457"/>
                    <a:stretch>
                      <a:fillRect/>
                    </a:stretch>
                  </pic:blipFill>
                  <pic:spPr>
                    <a:xfrm>
                      <a:off x="0" y="0"/>
                      <a:ext cx="5266690" cy="16979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default" w:eastAsia="思源宋体 CN ExtraLight"/>
          <w:sz w:val="21"/>
          <w:szCs w:val="21"/>
          <w:lang w:val="en-US" w:eastAsia="zh-CN"/>
        </w:rPr>
      </w:pPr>
      <w:r>
        <w:rPr>
          <w:rFonts w:hint="eastAsia"/>
          <w:sz w:val="21"/>
          <w:szCs w:val="21"/>
          <w:lang w:val="en-US" w:eastAsia="zh-CN"/>
        </w:rPr>
        <w:t xml:space="preserve">    </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统计方式选择“管理期限”，页面上电子档案归档统计饼状图根据管理期限进行统计，管理期限分为：永久、30年和15年。</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统计方式选择“年度”，页面上电子档案归档统计饼状图根据年度进行统计，默认显示当年的统计数据；</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default"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统计方式选择“密级”，页面上电子档案归档统计饼状图根据密级进行统计，密级分为：公开、秘密和内部。</w:t>
      </w:r>
    </w:p>
    <w:p>
      <w:pPr>
        <w:pStyle w:val="3"/>
        <w:pageBreakBefore w:val="0"/>
        <w:widowControl w:val="0"/>
        <w:numPr>
          <w:ilvl w:val="1"/>
          <w:numId w:val="1"/>
        </w:numPr>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51" w:name="_Toc11570"/>
      <w:r>
        <w:rPr>
          <w:rFonts w:hint="eastAsia" w:ascii="思源宋体 CN ExtraLight" w:hAnsi="思源宋体 CN ExtraLight" w:eastAsia="思源宋体 CN ExtraLight" w:cs="思源宋体 CN ExtraLight"/>
          <w:sz w:val="21"/>
          <w:szCs w:val="21"/>
          <w:lang w:val="en-US" w:eastAsia="zh-CN"/>
        </w:rPr>
        <w:t>档案统计</w:t>
      </w:r>
      <w:bookmarkEnd w:id="51"/>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存在各业务类型、各类型文件目录的档案，档案借阅/借调数据等</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统计电子档案，分为交易业务数统计、档案归档统计、</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档案分类统计、</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档案年限统计、</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档案用户统计、</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档案借阅统计、档案下载统计</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、文件补录情况统计和档案处置与鉴定统计等功能</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w:t>
      </w:r>
      <w:r>
        <w:rPr>
          <w:rFonts w:hint="eastAsia" w:ascii="思源宋体 CN ExtraLight" w:hAnsi="思源宋体 CN ExtraLight" w:eastAsia="思源宋体 CN ExtraLight" w:cs="思源宋体 CN ExtraLight"/>
          <w:sz w:val="21"/>
          <w:szCs w:val="21"/>
          <w:lang w:val="en-US" w:eastAsia="zh-CN"/>
        </w:rPr>
        <w:t>交易业务统计，显示项目数量和文件数量的柱状图。鼠标放到柱状图上，会根据数据显示对应的数量。</w:t>
      </w:r>
      <w:r>
        <w:rPr>
          <w:rFonts w:hint="eastAsia" w:ascii="思源宋体 CN ExtraLight" w:hAnsi="思源宋体 CN ExtraLight" w:cs="思源宋体 CN ExtraLight"/>
          <w:sz w:val="21"/>
          <w:szCs w:val="21"/>
          <w:lang w:val="en-US" w:eastAsia="zh-CN"/>
        </w:rPr>
        <w:t>统计数据根据文件目录类型进行统计。如下图：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5266690" cy="1468755"/>
            <wp:effectExtent l="0" t="0" r="3810" b="4445"/>
            <wp:docPr id="47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图片 25"/>
                    <pic:cNvPicPr>
                      <a:picLocks noChangeAspect="1"/>
                    </pic:cNvPicPr>
                  </pic:nvPicPr>
                  <pic:blipFill>
                    <a:blip r:embed="rId458"/>
                    <a:stretch>
                      <a:fillRect/>
                    </a:stretch>
                  </pic:blipFill>
                  <pic:spPr>
                    <a:xfrm>
                      <a:off x="0" y="0"/>
                      <a:ext cx="5266690" cy="14687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p>
    <w:p>
      <w:pPr>
        <w:pageBreakBefore w:val="0"/>
        <w:widowControl w:val="0"/>
        <w:numPr>
          <w:ilvl w:val="0"/>
          <w:numId w:val="0"/>
        </w:numPr>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 xml:space="preserve">   2、</w:t>
      </w:r>
      <w:r>
        <w:rPr>
          <w:rFonts w:hint="eastAsia" w:ascii="思源宋体 CN ExtraLight" w:hAnsi="思源宋体 CN ExtraLight" w:eastAsia="思源宋体 CN ExtraLight" w:cs="思源宋体 CN ExtraLight"/>
          <w:sz w:val="21"/>
          <w:szCs w:val="21"/>
          <w:lang w:val="en-US" w:eastAsia="zh-CN"/>
        </w:rPr>
        <w:t>档案归档统计，显示待预归档档案数、预归档档案数、待归档档案数和已归档档案数。鼠标放到柱状图上，会根据数据显示对应的数量。</w:t>
      </w:r>
    </w:p>
    <w:p>
      <w:pPr>
        <w:pageBreakBefore w:val="0"/>
        <w:widowControl w:val="0"/>
        <w:numPr>
          <w:ilvl w:val="0"/>
          <w:numId w:val="0"/>
        </w:numPr>
        <w:kinsoku/>
        <w:wordWrap/>
        <w:overflowPunct/>
        <w:topLinePunct w:val="0"/>
        <w:autoSpaceDE/>
        <w:autoSpaceDN/>
        <w:bidi w:val="0"/>
        <w:adjustRightInd/>
        <w:snapToGrid/>
        <w:spacing w:line="20" w:lineRule="atLeast"/>
        <w:textAlignment w:val="auto"/>
        <w:rPr>
          <w:sz w:val="21"/>
          <w:szCs w:val="21"/>
        </w:rPr>
      </w:pPr>
      <w:r>
        <w:rPr>
          <w:sz w:val="21"/>
          <w:szCs w:val="21"/>
        </w:rPr>
        <w:drawing>
          <wp:inline distT="0" distB="0" distL="114300" distR="114300">
            <wp:extent cx="5266690" cy="1932305"/>
            <wp:effectExtent l="0" t="0" r="10160" b="10795"/>
            <wp:docPr id="407"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71"/>
                    <pic:cNvPicPr>
                      <a:picLocks noChangeAspect="1"/>
                    </pic:cNvPicPr>
                  </pic:nvPicPr>
                  <pic:blipFill>
                    <a:blip r:embed="rId459"/>
                    <a:stretch>
                      <a:fillRect/>
                    </a:stretch>
                  </pic:blipFill>
                  <pic:spPr>
                    <a:xfrm>
                      <a:off x="0" y="0"/>
                      <a:ext cx="5266690" cy="19323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textAlignment w:val="auto"/>
        <w:rPr>
          <w:rFonts w:hint="eastAsia"/>
          <w:sz w:val="21"/>
          <w:szCs w:val="21"/>
          <w:lang w:val="en-US" w:eastAsia="zh-CN"/>
        </w:rPr>
      </w:pPr>
      <w:r>
        <w:rPr>
          <w:rFonts w:hint="eastAsia"/>
          <w:sz w:val="21"/>
          <w:szCs w:val="21"/>
          <w:lang w:val="en-US" w:eastAsia="zh-CN"/>
        </w:rPr>
        <w:t>可选择右上角的筛选选项，选择分为工程建设、政府采购、产权交易和土地交易，根据业务类型进行分类统计。</w:t>
      </w:r>
    </w:p>
    <w:p>
      <w:pPr>
        <w:pageBreakBefore w:val="0"/>
        <w:widowControl w:val="0"/>
        <w:numPr>
          <w:ilvl w:val="0"/>
          <w:numId w:val="0"/>
        </w:numPr>
        <w:kinsoku/>
        <w:wordWrap/>
        <w:overflowPunct/>
        <w:topLinePunct w:val="0"/>
        <w:autoSpaceDE/>
        <w:autoSpaceDN/>
        <w:bidi w:val="0"/>
        <w:adjustRightInd/>
        <w:snapToGrid/>
        <w:spacing w:line="20" w:lineRule="atLeast"/>
        <w:ind w:firstLine="420"/>
        <w:textAlignment w:val="auto"/>
        <w:rPr>
          <w:rFonts w:hint="default"/>
          <w:sz w:val="21"/>
          <w:szCs w:val="21"/>
          <w:lang w:val="en-US" w:eastAsia="zh-CN"/>
        </w:rPr>
      </w:pPr>
      <w:r>
        <w:rPr>
          <w:rFonts w:hint="eastAsia" w:ascii="思源宋体 CN ExtraLight" w:hAnsi="思源宋体 CN ExtraLight" w:cs="思源宋体 CN ExtraLight"/>
          <w:sz w:val="21"/>
          <w:szCs w:val="21"/>
          <w:lang w:val="en-US" w:eastAsia="zh-CN"/>
        </w:rPr>
        <w:t>3、档案分</w:t>
      </w:r>
      <w:r>
        <w:rPr>
          <w:rFonts w:hint="eastAsia"/>
          <w:sz w:val="21"/>
          <w:szCs w:val="21"/>
          <w:lang w:val="en-US" w:eastAsia="zh-CN"/>
        </w:rPr>
        <w:t>类统计，统计纸质档案和电子档案的全宗、案卷和文件数量。</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sz w:val="21"/>
          <w:szCs w:val="21"/>
          <w:lang w:val="en-US" w:eastAsia="zh-CN"/>
        </w:rPr>
      </w:pPr>
      <w:r>
        <w:rPr>
          <w:sz w:val="21"/>
          <w:szCs w:val="21"/>
        </w:rPr>
        <w:drawing>
          <wp:inline distT="0" distB="0" distL="114300" distR="114300">
            <wp:extent cx="5273040" cy="1970405"/>
            <wp:effectExtent l="0" t="0" r="3810" b="10795"/>
            <wp:docPr id="408"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72"/>
                    <pic:cNvPicPr>
                      <a:picLocks noChangeAspect="1"/>
                    </pic:cNvPicPr>
                  </pic:nvPicPr>
                  <pic:blipFill>
                    <a:blip r:embed="rId460"/>
                    <a:stretch>
                      <a:fillRect/>
                    </a:stretch>
                  </pic:blipFill>
                  <pic:spPr>
                    <a:xfrm>
                      <a:off x="0" y="0"/>
                      <a:ext cx="5273040" cy="19704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4、</w:t>
      </w:r>
      <w:r>
        <w:rPr>
          <w:rFonts w:hint="eastAsia" w:ascii="思源宋体 CN ExtraLight" w:hAnsi="思源宋体 CN ExtraLight" w:eastAsia="思源宋体 CN ExtraLight" w:cs="思源宋体 CN ExtraLight"/>
          <w:sz w:val="21"/>
          <w:szCs w:val="21"/>
          <w:lang w:val="en-US" w:eastAsia="zh-CN"/>
        </w:rPr>
        <w:t>档案年限统计，</w:t>
      </w:r>
      <w:r>
        <w:rPr>
          <w:rFonts w:hint="eastAsia" w:ascii="思源宋体 CN ExtraLight" w:hAnsi="思源宋体 CN ExtraLight" w:cs="思源宋体 CN ExtraLight"/>
          <w:sz w:val="21"/>
          <w:szCs w:val="21"/>
          <w:lang w:val="en-US" w:eastAsia="zh-CN"/>
        </w:rPr>
        <w:t>分为按时间（年限）统计和业务类型统计。时间（年限）分成</w:t>
      </w:r>
      <w:r>
        <w:rPr>
          <w:rFonts w:hint="eastAsia" w:ascii="思源宋体 CN ExtraLight" w:hAnsi="思源宋体 CN ExtraLight" w:eastAsia="思源宋体 CN ExtraLight" w:cs="思源宋体 CN ExtraLight"/>
          <w:sz w:val="21"/>
          <w:szCs w:val="21"/>
          <w:lang w:val="en-US" w:eastAsia="zh-CN"/>
        </w:rPr>
        <w:t>永久、15年、30年、</w:t>
      </w:r>
      <w:r>
        <w:rPr>
          <w:rFonts w:hint="eastAsia" w:ascii="思源宋体 CN ExtraLight" w:hAnsi="思源宋体 CN ExtraLight" w:cs="思源宋体 CN ExtraLight"/>
          <w:sz w:val="21"/>
          <w:szCs w:val="21"/>
          <w:lang w:val="en-US" w:eastAsia="zh-CN"/>
        </w:rPr>
        <w:t>其他、</w:t>
      </w:r>
      <w:r>
        <w:rPr>
          <w:rFonts w:hint="eastAsia" w:ascii="思源宋体 CN ExtraLight" w:hAnsi="思源宋体 CN ExtraLight" w:eastAsia="思源宋体 CN ExtraLight" w:cs="思源宋体 CN ExtraLight"/>
          <w:sz w:val="21"/>
          <w:szCs w:val="21"/>
          <w:lang w:val="en-US" w:eastAsia="zh-CN"/>
        </w:rPr>
        <w:t>已销毁、已移交。</w:t>
      </w:r>
      <w:r>
        <w:rPr>
          <w:rFonts w:hint="eastAsia" w:ascii="思源宋体 CN ExtraLight" w:hAnsi="思源宋体 CN ExtraLight" w:cs="思源宋体 CN ExtraLight"/>
          <w:sz w:val="21"/>
          <w:szCs w:val="21"/>
          <w:lang w:val="en-US" w:eastAsia="zh-CN"/>
        </w:rPr>
        <w:t>业务类型统计分成工程建设、政府采购、产权交易和土地交易。</w:t>
      </w:r>
      <w:r>
        <w:rPr>
          <w:rFonts w:hint="eastAsia" w:ascii="思源宋体 CN ExtraLight" w:hAnsi="思源宋体 CN ExtraLight" w:eastAsia="思源宋体 CN ExtraLight" w:cs="思源宋体 CN ExtraLight"/>
          <w:sz w:val="21"/>
          <w:szCs w:val="21"/>
          <w:lang w:val="en-US" w:eastAsia="zh-CN"/>
        </w:rPr>
        <w:t>鼠标放到饼状图上，会根据数据显示对应的数量</w:t>
      </w:r>
      <w:r>
        <w:rPr>
          <w:rFonts w:hint="eastAsia" w:ascii="思源宋体 CN ExtraLight" w:hAnsi="思源宋体 CN ExtraLight" w:cs="思源宋体 CN ExtraLight"/>
          <w:sz w:val="21"/>
          <w:szCs w:val="21"/>
          <w:lang w:val="en-US" w:eastAsia="zh-CN"/>
        </w:rPr>
        <w:t>。</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p>
    <w:p>
      <w:pPr>
        <w:pageBreakBefore w:val="0"/>
        <w:widowControl w:val="0"/>
        <w:numPr>
          <w:ilvl w:val="0"/>
          <w:numId w:val="0"/>
        </w:numPr>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73675" cy="1980565"/>
            <wp:effectExtent l="0" t="0" r="3175" b="635"/>
            <wp:docPr id="409"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73"/>
                    <pic:cNvPicPr>
                      <a:picLocks noChangeAspect="1"/>
                    </pic:cNvPicPr>
                  </pic:nvPicPr>
                  <pic:blipFill>
                    <a:blip r:embed="rId461"/>
                    <a:stretch>
                      <a:fillRect/>
                    </a:stretch>
                  </pic:blipFill>
                  <pic:spPr>
                    <a:xfrm>
                      <a:off x="0" y="0"/>
                      <a:ext cx="5273675" cy="19805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 xml:space="preserve">    5、</w:t>
      </w:r>
      <w:r>
        <w:rPr>
          <w:rFonts w:hint="eastAsia" w:ascii="思源宋体 CN ExtraLight" w:hAnsi="思源宋体 CN ExtraLight" w:eastAsia="思源宋体 CN ExtraLight" w:cs="思源宋体 CN ExtraLight"/>
          <w:sz w:val="21"/>
          <w:szCs w:val="21"/>
          <w:lang w:val="en-US" w:eastAsia="zh-CN"/>
        </w:rPr>
        <w:t>档案用户统计</w:t>
      </w:r>
      <w:r>
        <w:rPr>
          <w:rFonts w:hint="eastAsia" w:ascii="思源宋体 CN ExtraLight" w:hAnsi="思源宋体 CN ExtraLight" w:cs="思源宋体 CN ExtraLight"/>
          <w:sz w:val="21"/>
          <w:szCs w:val="21"/>
          <w:lang w:val="en-US" w:eastAsia="zh-CN"/>
        </w:rPr>
        <w:t>，显示档案管理员和档案领导的饼状图以及百分比。</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cs="思源宋体 CN ExtraLight"/>
          <w:sz w:val="21"/>
          <w:szCs w:val="21"/>
          <w:lang w:val="en-US" w:eastAsia="zh-CN"/>
        </w:rPr>
      </w:pPr>
      <w:r>
        <w:rPr>
          <w:sz w:val="21"/>
          <w:szCs w:val="21"/>
        </w:rPr>
        <w:drawing>
          <wp:inline distT="0" distB="0" distL="114300" distR="114300">
            <wp:extent cx="5271135" cy="1967230"/>
            <wp:effectExtent l="0" t="0" r="5715" b="13970"/>
            <wp:docPr id="410"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74"/>
                    <pic:cNvPicPr>
                      <a:picLocks noChangeAspect="1"/>
                    </pic:cNvPicPr>
                  </pic:nvPicPr>
                  <pic:blipFill>
                    <a:blip r:embed="rId462"/>
                    <a:stretch>
                      <a:fillRect/>
                    </a:stretch>
                  </pic:blipFill>
                  <pic:spPr>
                    <a:xfrm>
                      <a:off x="0" y="0"/>
                      <a:ext cx="5271135" cy="19672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6、</w:t>
      </w:r>
      <w:r>
        <w:rPr>
          <w:rFonts w:hint="eastAsia" w:ascii="思源宋体 CN ExtraLight" w:hAnsi="思源宋体 CN ExtraLight" w:eastAsia="思源宋体 CN ExtraLight" w:cs="思源宋体 CN ExtraLight"/>
          <w:sz w:val="21"/>
          <w:szCs w:val="21"/>
          <w:lang w:val="en-US" w:eastAsia="zh-CN"/>
        </w:rPr>
        <w:t>档案借阅统计，</w:t>
      </w:r>
      <w:r>
        <w:rPr>
          <w:rFonts w:hint="eastAsia" w:ascii="思源宋体 CN ExtraLight" w:hAnsi="思源宋体 CN ExtraLight" w:cs="思源宋体 CN ExtraLight"/>
          <w:sz w:val="21"/>
          <w:szCs w:val="21"/>
          <w:lang w:val="en-US" w:eastAsia="zh-CN"/>
        </w:rPr>
        <w:t>可按照</w:t>
      </w:r>
      <w:r>
        <w:rPr>
          <w:rFonts w:hint="eastAsia" w:ascii="思源宋体 CN ExtraLight" w:hAnsi="思源宋体 CN ExtraLight" w:eastAsia="思源宋体 CN ExtraLight" w:cs="思源宋体 CN ExtraLight"/>
          <w:sz w:val="21"/>
          <w:szCs w:val="21"/>
          <w:lang w:val="en-US" w:eastAsia="zh-CN"/>
        </w:rPr>
        <w:t>借阅</w:t>
      </w:r>
      <w:r>
        <w:rPr>
          <w:rFonts w:hint="eastAsia" w:ascii="思源宋体 CN ExtraLight" w:hAnsi="思源宋体 CN ExtraLight" w:cs="思源宋体 CN ExtraLight"/>
          <w:sz w:val="21"/>
          <w:szCs w:val="21"/>
          <w:lang w:val="en-US" w:eastAsia="zh-CN"/>
        </w:rPr>
        <w:t>时间（天数）统计、业务类型统计以及</w:t>
      </w:r>
      <w:r>
        <w:rPr>
          <w:rFonts w:hint="eastAsia" w:ascii="思源宋体 CN ExtraLight" w:hAnsi="思源宋体 CN ExtraLight" w:eastAsia="思源宋体 CN ExtraLight" w:cs="思源宋体 CN ExtraLight"/>
          <w:sz w:val="21"/>
          <w:szCs w:val="21"/>
          <w:lang w:val="en-US" w:eastAsia="zh-CN"/>
        </w:rPr>
        <w:t>档案借阅类型统计情况</w:t>
      </w:r>
      <w:r>
        <w:rPr>
          <w:rFonts w:hint="eastAsia" w:ascii="思源宋体 CN ExtraLight" w:hAnsi="思源宋体 CN ExtraLight" w:cs="思源宋体 CN ExtraLight"/>
          <w:sz w:val="21"/>
          <w:szCs w:val="21"/>
          <w:lang w:val="en-US" w:eastAsia="zh-CN"/>
        </w:rPr>
        <w:t>。</w:t>
      </w:r>
    </w:p>
    <w:p>
      <w:pPr>
        <w:pageBreakBefore w:val="0"/>
        <w:widowControl w:val="0"/>
        <w:numPr>
          <w:ilvl w:val="0"/>
          <w:numId w:val="0"/>
        </w:numPr>
        <w:kinsoku/>
        <w:wordWrap/>
        <w:overflowPunct/>
        <w:topLinePunct w:val="0"/>
        <w:autoSpaceDE/>
        <w:autoSpaceDN/>
        <w:bidi w:val="0"/>
        <w:adjustRightInd/>
        <w:snapToGrid/>
        <w:spacing w:line="20" w:lineRule="atLeast"/>
        <w:textAlignment w:val="auto"/>
        <w:rPr>
          <w:rFonts w:hint="default" w:eastAsia="思源宋体 CN ExtraLight"/>
          <w:sz w:val="21"/>
          <w:szCs w:val="21"/>
          <w:lang w:val="en-US" w:eastAsia="zh-CN"/>
        </w:rPr>
      </w:pPr>
      <w:r>
        <w:rPr>
          <w:sz w:val="21"/>
          <w:szCs w:val="21"/>
        </w:rPr>
        <w:drawing>
          <wp:inline distT="0" distB="0" distL="114300" distR="114300">
            <wp:extent cx="5266690" cy="1298575"/>
            <wp:effectExtent l="0" t="0" r="10160" b="15875"/>
            <wp:docPr id="411"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75"/>
                    <pic:cNvPicPr>
                      <a:picLocks noChangeAspect="1"/>
                    </pic:cNvPicPr>
                  </pic:nvPicPr>
                  <pic:blipFill>
                    <a:blip r:embed="rId463"/>
                    <a:stretch>
                      <a:fillRect/>
                    </a:stretch>
                  </pic:blipFill>
                  <pic:spPr>
                    <a:xfrm>
                      <a:off x="0" y="0"/>
                      <a:ext cx="5266690" cy="12985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7、</w:t>
      </w:r>
      <w:r>
        <w:rPr>
          <w:rFonts w:hint="eastAsia" w:ascii="思源宋体 CN ExtraLight" w:hAnsi="思源宋体 CN ExtraLight" w:eastAsia="思源宋体 CN ExtraLight" w:cs="思源宋体 CN ExtraLight"/>
          <w:sz w:val="21"/>
          <w:szCs w:val="21"/>
          <w:lang w:val="en-US" w:eastAsia="zh-CN"/>
        </w:rPr>
        <w:t>档案下载统计、文件补录情况统计。</w:t>
      </w:r>
      <w:r>
        <w:rPr>
          <w:rFonts w:hint="eastAsia" w:ascii="思源宋体 CN ExtraLight" w:hAnsi="思源宋体 CN ExtraLight" w:cs="思源宋体 CN ExtraLight"/>
          <w:sz w:val="21"/>
          <w:szCs w:val="21"/>
          <w:lang w:val="en-US" w:eastAsia="zh-CN"/>
        </w:rPr>
        <w:t>显示对应文件目录类型的档案下载次数和文件补录的档案数量。同一个用户下载同一个档案下载次数也会累加。</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7960" cy="962025"/>
            <wp:effectExtent l="0" t="0" r="8890" b="9525"/>
            <wp:docPr id="412"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76"/>
                    <pic:cNvPicPr>
                      <a:picLocks noChangeAspect="1"/>
                    </pic:cNvPicPr>
                  </pic:nvPicPr>
                  <pic:blipFill>
                    <a:blip r:embed="rId464"/>
                    <a:stretch>
                      <a:fillRect/>
                    </a:stretch>
                  </pic:blipFill>
                  <pic:spPr>
                    <a:xfrm>
                      <a:off x="0" y="0"/>
                      <a:ext cx="5267960" cy="9620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8、</w:t>
      </w:r>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处置与鉴定</w:t>
      </w:r>
      <w:r>
        <w:rPr>
          <w:rFonts w:hint="eastAsia" w:ascii="思源宋体 CN ExtraLight" w:hAnsi="思源宋体 CN ExtraLight" w:eastAsia="思源宋体 CN ExtraLight" w:cs="思源宋体 CN ExtraLight"/>
          <w:sz w:val="21"/>
          <w:szCs w:val="21"/>
          <w:lang w:val="en-US" w:eastAsia="zh-CN"/>
        </w:rPr>
        <w:t>统计</w:t>
      </w:r>
      <w:r>
        <w:rPr>
          <w:rFonts w:hint="eastAsia" w:ascii="思源宋体 CN ExtraLight" w:hAnsi="思源宋体 CN ExtraLight" w:cs="思源宋体 CN ExtraLight"/>
          <w:sz w:val="21"/>
          <w:szCs w:val="21"/>
          <w:lang w:val="en-US" w:eastAsia="zh-CN"/>
        </w:rPr>
        <w:t>，统计显示档案鉴定、档案销毁、档案回收、档案续存和档案移交的数量柱状图。按照审核通过的记录数进行统计。</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74310" cy="952500"/>
            <wp:effectExtent l="0" t="0" r="2540" b="0"/>
            <wp:docPr id="414"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78"/>
                    <pic:cNvPicPr>
                      <a:picLocks noChangeAspect="1"/>
                    </pic:cNvPicPr>
                  </pic:nvPicPr>
                  <pic:blipFill>
                    <a:blip r:embed="rId465"/>
                    <a:stretch>
                      <a:fillRect/>
                    </a:stretch>
                  </pic:blipFill>
                  <pic:spPr>
                    <a:xfrm>
                      <a:off x="0" y="0"/>
                      <a:ext cx="5274310" cy="952500"/>
                    </a:xfrm>
                    <a:prstGeom prst="rect">
                      <a:avLst/>
                    </a:prstGeom>
                    <a:noFill/>
                    <a:ln>
                      <a:noFill/>
                    </a:ln>
                  </pic:spPr>
                </pic:pic>
              </a:graphicData>
            </a:graphic>
          </wp:inline>
        </w:drawing>
      </w:r>
    </w:p>
    <w:p>
      <w:pPr>
        <w:pStyle w:val="3"/>
        <w:pageBreakBefore w:val="0"/>
        <w:widowControl w:val="0"/>
        <w:numPr>
          <w:ilvl w:val="1"/>
          <w:numId w:val="1"/>
        </w:numPr>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52" w:name="_Toc4402"/>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检测</w:t>
      </w:r>
      <w:bookmarkEnd w:id="52"/>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无</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与运维监控平台对接，页面内容展示运维监控平台页面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1、点击“档案统计--档案检测”模块，打开“档案检测”列表页面</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58435" cy="2504440"/>
            <wp:effectExtent l="0" t="0" r="18415" b="10160"/>
            <wp:docPr id="41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79"/>
                    <pic:cNvPicPr>
                      <a:picLocks noChangeAspect="1"/>
                    </pic:cNvPicPr>
                  </pic:nvPicPr>
                  <pic:blipFill>
                    <a:blip r:embed="rId466"/>
                    <a:stretch>
                      <a:fillRect/>
                    </a:stretch>
                  </pic:blipFill>
                  <pic:spPr>
                    <a:xfrm>
                      <a:off x="0" y="0"/>
                      <a:ext cx="5258435" cy="25044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sz w:val="21"/>
          <w:szCs w:val="21"/>
          <w:lang w:val="en-US" w:eastAsia="zh-CN"/>
        </w:rPr>
        <w:t>应支持对电子档案系统异常运行、电子档案非授权访问等状况进行报告。</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sz w:val="21"/>
          <w:szCs w:val="21"/>
          <w:lang w:val="en-US" w:eastAsia="zh-CN"/>
        </w:rPr>
        <w:t>应支持对保管期限到期、存储空间不足、电子档案关联关系发生变化等情况，进行自动提示。</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both"/>
        <w:textAlignment w:val="auto"/>
        <w:rPr>
          <w:rFonts w:hint="eastAsia"/>
          <w:sz w:val="21"/>
          <w:szCs w:val="21"/>
          <w:lang w:val="en-US" w:eastAsia="zh-CN"/>
        </w:rPr>
      </w:pPr>
      <w:r>
        <w:rPr>
          <w:rFonts w:hint="eastAsia"/>
          <w:sz w:val="21"/>
          <w:szCs w:val="21"/>
          <w:lang w:val="en-US" w:eastAsia="zh-CN"/>
        </w:rPr>
        <w:t>应具备对系统在线用户及其存取访问情况进行监督、管理的功能。</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sz w:val="21"/>
          <w:szCs w:val="21"/>
          <w:lang w:val="en-US" w:eastAsia="zh-CN"/>
        </w:rPr>
      </w:pP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sz w:val="21"/>
          <w:szCs w:val="21"/>
          <w:lang w:val="en-US" w:eastAsia="zh-CN"/>
        </w:rPr>
      </w:pPr>
    </w:p>
    <w:p>
      <w:pPr>
        <w:pStyle w:val="2"/>
        <w:pageBreakBefore w:val="0"/>
        <w:widowControl w:val="0"/>
        <w:numPr>
          <w:ilvl w:val="0"/>
          <w:numId w:val="1"/>
        </w:numPr>
        <w:kinsoku/>
        <w:wordWrap/>
        <w:overflowPunct/>
        <w:topLinePunct w:val="0"/>
        <w:autoSpaceDE/>
        <w:autoSpaceDN/>
        <w:bidi w:val="0"/>
        <w:adjustRightInd/>
        <w:snapToGrid/>
        <w:spacing w:line="20" w:lineRule="atLeast"/>
        <w:ind w:left="432" w:leftChars="0" w:hanging="432" w:firstLineChars="0"/>
        <w:textAlignment w:val="auto"/>
        <w:rPr>
          <w:rFonts w:hint="eastAsia" w:ascii="思源宋体 CN ExtraLight" w:hAnsi="思源宋体 CN ExtraLight" w:eastAsia="思源宋体 CN ExtraLight" w:cs="思源宋体 CN ExtraLight"/>
          <w:sz w:val="21"/>
          <w:szCs w:val="21"/>
        </w:rPr>
      </w:pPr>
      <w:bookmarkStart w:id="53" w:name="_Toc21915"/>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鉴定与</w:t>
      </w:r>
      <w:r>
        <w:rPr>
          <w:rFonts w:hint="eastAsia" w:ascii="思源宋体 CN ExtraLight" w:hAnsi="思源宋体 CN ExtraLight" w:eastAsia="思源宋体 CN ExtraLight" w:cs="思源宋体 CN ExtraLight"/>
          <w:sz w:val="21"/>
          <w:szCs w:val="21"/>
          <w:lang w:val="en-US" w:eastAsia="zh-CN"/>
        </w:rPr>
        <w:t>处置</w:t>
      </w:r>
      <w:bookmarkEnd w:id="53"/>
    </w:p>
    <w:p>
      <w:pPr>
        <w:pStyle w:val="3"/>
        <w:pageBreakBefore w:val="0"/>
        <w:widowControl w:val="0"/>
        <w:numPr>
          <w:ilvl w:val="1"/>
          <w:numId w:val="1"/>
        </w:numPr>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54" w:name="_Toc20309"/>
      <w:r>
        <w:rPr>
          <w:rFonts w:hint="eastAsia" w:ascii="思源宋体 CN ExtraLight" w:hAnsi="思源宋体 CN ExtraLight" w:eastAsia="思源宋体 CN ExtraLight" w:cs="思源宋体 CN ExtraLight"/>
          <w:sz w:val="21"/>
          <w:szCs w:val="21"/>
          <w:lang w:val="en-US" w:eastAsia="zh-CN"/>
        </w:rPr>
        <w:t>档案销毁</w:t>
      </w:r>
      <w:bookmarkEnd w:id="54"/>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档案归档/变更归档成功或离线归档审核通过</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46"/>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支持档案销毁功能。销毁的档案，限制借阅等其他操作。</w:t>
      </w:r>
    </w:p>
    <w:p>
      <w:pPr>
        <w:pageBreakBefore w:val="0"/>
        <w:widowControl w:val="0"/>
        <w:numPr>
          <w:ilvl w:val="0"/>
          <w:numId w:val="46"/>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支持标记销毁和彻底销毁两种方式。</w:t>
      </w:r>
    </w:p>
    <w:p>
      <w:pPr>
        <w:pageBreakBefore w:val="0"/>
        <w:widowControl w:val="0"/>
        <w:numPr>
          <w:ilvl w:val="0"/>
          <w:numId w:val="46"/>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增加控制参数“DZDA_档案存储到期后续操作”，参数值设置成2，可支持自动提交档案销毁申请功能。服务开启的情况下，已经过了管理期限的档案会自动在档案销毁列表中生成一条待审核的记录，提交领导审核。</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1、点击“档案鉴定与处置--档案销毁”模块，打开“档案销毁”列表页面</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2520950"/>
            <wp:effectExtent l="0" t="0" r="10160" b="12700"/>
            <wp:docPr id="1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4"/>
                    <pic:cNvPicPr>
                      <a:picLocks noChangeAspect="1"/>
                    </pic:cNvPicPr>
                  </pic:nvPicPr>
                  <pic:blipFill>
                    <a:blip r:embed="rId467"/>
                    <a:stretch>
                      <a:fillRect/>
                    </a:stretch>
                  </pic:blipFill>
                  <pic:spPr>
                    <a:xfrm>
                      <a:off x="0" y="0"/>
                      <a:ext cx="5266690" cy="25209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2、</w:t>
      </w:r>
      <w:r>
        <w:rPr>
          <w:rFonts w:hint="eastAsia" w:ascii="思源宋体 CN ExtraLight" w:hAnsi="思源宋体 CN ExtraLight" w:eastAsia="思源宋体 CN ExtraLight" w:cs="思源宋体 CN ExtraLight"/>
          <w:sz w:val="21"/>
          <w:szCs w:val="21"/>
          <w:lang w:val="en-US" w:eastAsia="zh-CN"/>
        </w:rPr>
        <w:t>点击【新增销毁申请】按钮，打开</w:t>
      </w:r>
      <w:r>
        <w:rPr>
          <w:rFonts w:hint="eastAsia" w:ascii="思源宋体 CN ExtraLight" w:hAnsi="思源宋体 CN ExtraLight" w:cs="思源宋体 CN ExtraLight"/>
          <w:sz w:val="21"/>
          <w:szCs w:val="21"/>
          <w:lang w:val="en-US" w:eastAsia="zh-CN"/>
        </w:rPr>
        <w:t>“档案列表”</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270000"/>
            <wp:effectExtent l="0" t="0" r="10160" b="6350"/>
            <wp:docPr id="15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
                    <pic:cNvPicPr>
                      <a:picLocks noChangeAspect="1"/>
                    </pic:cNvPicPr>
                  </pic:nvPicPr>
                  <pic:blipFill>
                    <a:blip r:embed="rId468"/>
                    <a:stretch>
                      <a:fillRect/>
                    </a:stretch>
                  </pic:blipFill>
                  <pic:spPr>
                    <a:xfrm>
                      <a:off x="0" y="0"/>
                      <a:ext cx="5266690" cy="12700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4785" cy="2383790"/>
            <wp:effectExtent l="0" t="0" r="12065" b="16510"/>
            <wp:docPr id="15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6"/>
                    <pic:cNvPicPr>
                      <a:picLocks noChangeAspect="1"/>
                    </pic:cNvPicPr>
                  </pic:nvPicPr>
                  <pic:blipFill>
                    <a:blip r:embed="rId469"/>
                    <a:stretch>
                      <a:fillRect/>
                    </a:stretch>
                  </pic:blipFill>
                  <pic:spPr>
                    <a:xfrm>
                      <a:off x="0" y="0"/>
                      <a:ext cx="5264785" cy="2383790"/>
                    </a:xfrm>
                    <a:prstGeom prst="rect">
                      <a:avLst/>
                    </a:prstGeom>
                    <a:noFill/>
                    <a:ln>
                      <a:noFill/>
                    </a:ln>
                  </pic:spPr>
                </pic:pic>
              </a:graphicData>
            </a:graphic>
          </wp:inline>
        </w:drawing>
      </w:r>
    </w:p>
    <w:p>
      <w:pPr>
        <w:pageBreakBefore w:val="0"/>
        <w:widowControl w:val="0"/>
        <w:numPr>
          <w:ilvl w:val="0"/>
          <w:numId w:val="47"/>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“档案列表”页面显示档案归档成功，变更归档成功以及离线归档成功的记录。</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sz w:val="21"/>
          <w:szCs w:val="21"/>
          <w:lang w:val="en-US" w:eastAsia="zh-CN"/>
        </w:rPr>
        <w:t>“档案列表”页面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选择档案记录后点击【确认选择】按钮，或直接点击档案记录后的选择图标，打开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电子档案销毁申请</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57800" cy="2206625"/>
            <wp:effectExtent l="0" t="0" r="0" b="3175"/>
            <wp:docPr id="15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7"/>
                    <pic:cNvPicPr>
                      <a:picLocks noChangeAspect="1"/>
                    </pic:cNvPicPr>
                  </pic:nvPicPr>
                  <pic:blipFill>
                    <a:blip r:embed="rId470"/>
                    <a:stretch>
                      <a:fillRect/>
                    </a:stretch>
                  </pic:blipFill>
                  <pic:spPr>
                    <a:xfrm>
                      <a:off x="0" y="0"/>
                      <a:ext cx="5257800" cy="2206625"/>
                    </a:xfrm>
                    <a:prstGeom prst="rect">
                      <a:avLst/>
                    </a:prstGeom>
                    <a:noFill/>
                    <a:ln>
                      <a:noFill/>
                    </a:ln>
                  </pic:spPr>
                </pic:pic>
              </a:graphicData>
            </a:graphic>
          </wp:inline>
        </w:drawing>
      </w:r>
    </w:p>
    <w:p>
      <w:pPr>
        <w:pageBreakBefore w:val="0"/>
        <w:widowControl w:val="0"/>
        <w:numPr>
          <w:ilvl w:val="0"/>
          <w:numId w:val="48"/>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销毁类型分成“标记销毁”和“彻底销毁”两种，“标记销毁”后可在档案回收站回收，回收后可重新进行借阅等操作。“彻底销毁”后无法再档案回收，彻底被销毁。</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电子档案销毁申请</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页面，选择销毁类型，填写销毁原因后点击【修改保存】按钮，保存成功</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3515" cy="2192655"/>
            <wp:effectExtent l="0" t="0" r="13335" b="17145"/>
            <wp:docPr id="15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8"/>
                    <pic:cNvPicPr>
                      <a:picLocks noChangeAspect="1"/>
                    </pic:cNvPicPr>
                  </pic:nvPicPr>
                  <pic:blipFill>
                    <a:blip r:embed="rId471"/>
                    <a:stretch>
                      <a:fillRect/>
                    </a:stretch>
                  </pic:blipFill>
                  <pic:spPr>
                    <a:xfrm>
                      <a:off x="0" y="0"/>
                      <a:ext cx="5263515" cy="21926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58435" cy="880745"/>
            <wp:effectExtent l="0" t="0" r="18415" b="14605"/>
            <wp:docPr id="15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9"/>
                    <pic:cNvPicPr>
                      <a:picLocks noChangeAspect="1"/>
                    </pic:cNvPicPr>
                  </pic:nvPicPr>
                  <pic:blipFill>
                    <a:blip r:embed="rId472"/>
                    <a:stretch>
                      <a:fillRect/>
                    </a:stretch>
                  </pic:blipFill>
                  <pic:spPr>
                    <a:xfrm>
                      <a:off x="0" y="0"/>
                      <a:ext cx="5258435" cy="8807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5、“</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电子档案销毁申请</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页面，选择销毁类型，填写销毁原因后点击【提交审核】按钮，打开请输入意见页面，录入意见后点击【确认提交】按钮，提交成功，提交给领导审核</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57800" cy="2311400"/>
            <wp:effectExtent l="0" t="0" r="0" b="12700"/>
            <wp:docPr id="15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20"/>
                    <pic:cNvPicPr>
                      <a:picLocks noChangeAspect="1"/>
                    </pic:cNvPicPr>
                  </pic:nvPicPr>
                  <pic:blipFill>
                    <a:blip r:embed="rId473"/>
                    <a:stretch>
                      <a:fillRect/>
                    </a:stretch>
                  </pic:blipFill>
                  <pic:spPr>
                    <a:xfrm>
                      <a:off x="0" y="0"/>
                      <a:ext cx="5257800" cy="23114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1610" cy="839470"/>
            <wp:effectExtent l="0" t="0" r="15240" b="17780"/>
            <wp:docPr id="15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21"/>
                    <pic:cNvPicPr>
                      <a:picLocks noChangeAspect="1"/>
                    </pic:cNvPicPr>
                  </pic:nvPicPr>
                  <pic:blipFill>
                    <a:blip r:embed="rId474"/>
                    <a:stretch>
                      <a:fillRect/>
                    </a:stretch>
                  </pic:blipFill>
                  <pic:spPr>
                    <a:xfrm>
                      <a:off x="0" y="0"/>
                      <a:ext cx="5261610" cy="8394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6、</w:t>
      </w:r>
      <w:r>
        <w:rPr>
          <w:rFonts w:hint="eastAsia" w:ascii="思源宋体 CN ExtraLight" w:hAnsi="思源宋体 CN ExtraLight" w:eastAsia="思源宋体 CN ExtraLight" w:cs="思源宋体 CN ExtraLight"/>
          <w:sz w:val="21"/>
          <w:szCs w:val="21"/>
          <w:lang w:val="en-US" w:eastAsia="zh-CN"/>
        </w:rPr>
        <w:t>领导登录电子档案系统，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列表中点击销毁申请记录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列表中销毁申请记录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档案销毁菜单列表中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6690" cy="1837690"/>
            <wp:effectExtent l="0" t="0" r="10160" b="10160"/>
            <wp:docPr id="28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32"/>
                    <pic:cNvPicPr>
                      <a:picLocks noChangeAspect="1"/>
                    </pic:cNvPicPr>
                  </pic:nvPicPr>
                  <pic:blipFill>
                    <a:blip r:embed="rId475"/>
                    <a:stretch>
                      <a:fillRect/>
                    </a:stretch>
                  </pic:blipFill>
                  <pic:spPr>
                    <a:xfrm>
                      <a:off x="0" y="0"/>
                      <a:ext cx="5266690" cy="18376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4150" cy="825500"/>
            <wp:effectExtent l="0" t="0" r="12700" b="12700"/>
            <wp:docPr id="28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33"/>
                    <pic:cNvPicPr>
                      <a:picLocks noChangeAspect="1"/>
                    </pic:cNvPicPr>
                  </pic:nvPicPr>
                  <pic:blipFill>
                    <a:blip r:embed="rId476"/>
                    <a:stretch>
                      <a:fillRect/>
                    </a:stretch>
                  </pic:blipFill>
                  <pic:spPr>
                    <a:xfrm>
                      <a:off x="0" y="0"/>
                      <a:ext cx="5264150" cy="8255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0975" cy="2469515"/>
            <wp:effectExtent l="0" t="0" r="15875" b="6985"/>
            <wp:docPr id="15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23"/>
                    <pic:cNvPicPr>
                      <a:picLocks noChangeAspect="1"/>
                    </pic:cNvPicPr>
                  </pic:nvPicPr>
                  <pic:blipFill>
                    <a:blip r:embed="rId477"/>
                    <a:stretch>
                      <a:fillRect/>
                    </a:stretch>
                  </pic:blipFill>
                  <pic:spPr>
                    <a:xfrm>
                      <a:off x="0" y="0"/>
                      <a:ext cx="5260975" cy="2469515"/>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，点击【不同意】按钮，退回给提交人，可支持修改档案销毁信息后重新提交领导审核。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，点击【同意】按钮，档案销毁申请审核通过。相关档案记录不能再进行借阅等操作。</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lang w:val="en-US" w:eastAsia="zh-CN"/>
        </w:rPr>
      </w:pPr>
    </w:p>
    <w:p>
      <w:pPr>
        <w:pStyle w:val="3"/>
        <w:pageBreakBefore w:val="0"/>
        <w:widowControl w:val="0"/>
        <w:numPr>
          <w:ilvl w:val="1"/>
          <w:numId w:val="1"/>
        </w:numPr>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55" w:name="_Toc1202"/>
      <w:r>
        <w:rPr>
          <w:rFonts w:hint="eastAsia" w:ascii="思源宋体 CN ExtraLight" w:hAnsi="思源宋体 CN ExtraLight" w:eastAsia="思源宋体 CN ExtraLight" w:cs="思源宋体 CN ExtraLight"/>
          <w:sz w:val="21"/>
          <w:szCs w:val="21"/>
          <w:lang w:val="en-US" w:eastAsia="zh-CN"/>
        </w:rPr>
        <w:t>档案回收</w:t>
      </w:r>
      <w:bookmarkEnd w:id="55"/>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存在</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档案销毁类型为标记销毁</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的档案记录</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档案销毁类型为标记销毁的档案，可在档案回收站进行</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还原或销毁，还原后</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可</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重新</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进行借阅等操作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；销毁后则彻底销毁，无法再还原。</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1、点击“档案鉴定与处置--档案回收”模块，打开“档案回收”列表页面</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1610" cy="2512695"/>
            <wp:effectExtent l="0" t="0" r="15240" b="1905"/>
            <wp:docPr id="16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24"/>
                    <pic:cNvPicPr>
                      <a:picLocks noChangeAspect="1"/>
                    </pic:cNvPicPr>
                  </pic:nvPicPr>
                  <pic:blipFill>
                    <a:blip r:embed="rId478"/>
                    <a:stretch>
                      <a:fillRect/>
                    </a:stretch>
                  </pic:blipFill>
                  <pic:spPr>
                    <a:xfrm>
                      <a:off x="0" y="0"/>
                      <a:ext cx="5261610" cy="251269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2、</w:t>
      </w:r>
      <w:r>
        <w:rPr>
          <w:rFonts w:hint="eastAsia" w:ascii="思源宋体 CN ExtraLight" w:hAnsi="思源宋体 CN ExtraLight" w:eastAsia="思源宋体 CN ExtraLight" w:cs="思源宋体 CN ExtraLight"/>
          <w:sz w:val="21"/>
          <w:szCs w:val="21"/>
          <w:lang w:val="en-US" w:eastAsia="zh-CN"/>
        </w:rPr>
        <w:t>点击【新增回收申请】按钮，打开档案列表页面，显示所有标记销毁的档案记录。</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71770" cy="2386330"/>
            <wp:effectExtent l="0" t="0" r="5080" b="13970"/>
            <wp:docPr id="23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5"/>
                    <pic:cNvPicPr>
                      <a:picLocks noChangeAspect="1"/>
                    </pic:cNvPicPr>
                  </pic:nvPicPr>
                  <pic:blipFill>
                    <a:blip r:embed="rId479"/>
                    <a:stretch>
                      <a:fillRect/>
                    </a:stretch>
                  </pic:blipFill>
                  <pic:spPr>
                    <a:xfrm>
                      <a:off x="0" y="0"/>
                      <a:ext cx="5271770" cy="23863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3、</w:t>
      </w:r>
      <w:r>
        <w:rPr>
          <w:rFonts w:hint="eastAsia"/>
          <w:sz w:val="21"/>
          <w:szCs w:val="21"/>
          <w:lang w:val="en-US" w:eastAsia="zh-CN"/>
        </w:rPr>
        <w:t>“档案列表”页面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选择档案记录后点击【确认选择】按钮，或直接点击档案记录后的选择图标，打开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电子档案</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回收申请”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0500" cy="2174875"/>
            <wp:effectExtent l="0" t="0" r="6350" b="15875"/>
            <wp:docPr id="23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6"/>
                    <pic:cNvPicPr>
                      <a:picLocks noChangeAspect="1"/>
                    </pic:cNvPicPr>
                  </pic:nvPicPr>
                  <pic:blipFill>
                    <a:blip r:embed="rId480"/>
                    <a:stretch>
                      <a:fillRect/>
                    </a:stretch>
                  </pic:blipFill>
                  <pic:spPr>
                    <a:xfrm>
                      <a:off x="0" y="0"/>
                      <a:ext cx="5270500" cy="2174875"/>
                    </a:xfrm>
                    <a:prstGeom prst="rect">
                      <a:avLst/>
                    </a:prstGeom>
                    <a:noFill/>
                    <a:ln>
                      <a:noFill/>
                    </a:ln>
                  </pic:spPr>
                </pic:pic>
              </a:graphicData>
            </a:graphic>
          </wp:inline>
        </w:drawing>
      </w:r>
    </w:p>
    <w:p>
      <w:pPr>
        <w:pageBreakBefore w:val="0"/>
        <w:widowControl w:val="0"/>
        <w:numPr>
          <w:ilvl w:val="0"/>
          <w:numId w:val="49"/>
        </w:numPr>
        <w:kinsoku/>
        <w:wordWrap/>
        <w:overflowPunct/>
        <w:topLinePunct w:val="0"/>
        <w:autoSpaceDE/>
        <w:autoSpaceDN/>
        <w:bidi w:val="0"/>
        <w:adjustRightInd/>
        <w:snapToGrid/>
        <w:spacing w:line="20" w:lineRule="atLeast"/>
        <w:ind w:left="420" w:leftChars="0" w:firstLine="0" w:firstLineChars="0"/>
        <w:jc w:val="both"/>
        <w:textAlignment w:val="auto"/>
        <w:rPr>
          <w:rFonts w:hint="default" w:eastAsia="思源宋体 CN ExtraLight"/>
          <w:sz w:val="21"/>
          <w:szCs w:val="21"/>
          <w:lang w:val="en-US" w:eastAsia="zh-CN"/>
        </w:rPr>
      </w:pPr>
      <w:r>
        <w:rPr>
          <w:rFonts w:hint="eastAsia"/>
          <w:sz w:val="21"/>
          <w:szCs w:val="21"/>
          <w:lang w:val="en-US" w:eastAsia="zh-CN"/>
        </w:rPr>
        <w:t>档案回收方式：选择还原，档案在还原后可重新进行借阅等操作；选择销毁，则彻底销毁，无法再还原。</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4、“</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电子</w:t>
      </w:r>
      <w:r>
        <w:rPr>
          <w:rFonts w:hint="eastAsia" w:ascii="思源宋体 CN ExtraLight" w:hAnsi="思源宋体 CN ExtraLight" w:eastAsia="思源宋体 CN ExtraLight" w:cs="思源宋体 CN ExtraLight"/>
          <w:sz w:val="21"/>
          <w:szCs w:val="21"/>
          <w:lang w:val="en-US" w:eastAsia="zh-CN"/>
        </w:rPr>
        <w:t>档案回收申请</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页面，输入</w:t>
      </w:r>
      <w:r>
        <w:rPr>
          <w:rFonts w:hint="eastAsia" w:ascii="思源宋体 CN ExtraLight" w:hAnsi="思源宋体 CN ExtraLight" w:cs="思源宋体 CN ExtraLight"/>
          <w:sz w:val="21"/>
          <w:szCs w:val="21"/>
          <w:lang w:val="en-US" w:eastAsia="zh-CN"/>
        </w:rPr>
        <w:t>档案</w:t>
      </w:r>
      <w:r>
        <w:rPr>
          <w:rFonts w:hint="eastAsia" w:ascii="思源宋体 CN ExtraLight" w:hAnsi="思源宋体 CN ExtraLight" w:eastAsia="思源宋体 CN ExtraLight" w:cs="思源宋体 CN ExtraLight"/>
          <w:sz w:val="21"/>
          <w:szCs w:val="21"/>
          <w:lang w:val="en-US" w:eastAsia="zh-CN"/>
        </w:rPr>
        <w:t>回收理由，点击【修改保存】按钮，保存成功。</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59070" cy="2101850"/>
            <wp:effectExtent l="0" t="0" r="17780" b="12700"/>
            <wp:docPr id="27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
                    <pic:cNvPicPr>
                      <a:picLocks noChangeAspect="1"/>
                    </pic:cNvPicPr>
                  </pic:nvPicPr>
                  <pic:blipFill>
                    <a:blip r:embed="rId481"/>
                    <a:stretch>
                      <a:fillRect/>
                    </a:stretch>
                  </pic:blipFill>
                  <pic:spPr>
                    <a:xfrm>
                      <a:off x="0" y="0"/>
                      <a:ext cx="5259070" cy="21018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825500"/>
            <wp:effectExtent l="0" t="0" r="10160" b="12700"/>
            <wp:docPr id="28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
                    <pic:cNvPicPr>
                      <a:picLocks noChangeAspect="1"/>
                    </pic:cNvPicPr>
                  </pic:nvPicPr>
                  <pic:blipFill>
                    <a:blip r:embed="rId482"/>
                    <a:stretch>
                      <a:fillRect/>
                    </a:stretch>
                  </pic:blipFill>
                  <pic:spPr>
                    <a:xfrm>
                      <a:off x="0" y="0"/>
                      <a:ext cx="5266690" cy="8255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5、“</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电子</w:t>
      </w:r>
      <w:r>
        <w:rPr>
          <w:rFonts w:hint="eastAsia" w:ascii="思源宋体 CN ExtraLight" w:hAnsi="思源宋体 CN ExtraLight" w:eastAsia="思源宋体 CN ExtraLight" w:cs="思源宋体 CN ExtraLight"/>
          <w:sz w:val="21"/>
          <w:szCs w:val="21"/>
          <w:lang w:val="en-US" w:eastAsia="zh-CN"/>
        </w:rPr>
        <w:t>档案回收申请</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页面，输入</w:t>
      </w:r>
      <w:r>
        <w:rPr>
          <w:rFonts w:hint="eastAsia" w:ascii="思源宋体 CN ExtraLight" w:hAnsi="思源宋体 CN ExtraLight" w:cs="思源宋体 CN ExtraLight"/>
          <w:sz w:val="21"/>
          <w:szCs w:val="21"/>
          <w:lang w:val="en-US" w:eastAsia="zh-CN"/>
        </w:rPr>
        <w:t>档案</w:t>
      </w:r>
      <w:r>
        <w:rPr>
          <w:rFonts w:hint="eastAsia" w:ascii="思源宋体 CN ExtraLight" w:hAnsi="思源宋体 CN ExtraLight" w:eastAsia="思源宋体 CN ExtraLight" w:cs="思源宋体 CN ExtraLight"/>
          <w:sz w:val="21"/>
          <w:szCs w:val="21"/>
          <w:lang w:val="en-US" w:eastAsia="zh-CN"/>
        </w:rPr>
        <w:t>回收理由，点击【提交审核】按钮，打开请输入意见页面，输入意见后点击【确认提交】按钮，提交成功，提交领导审核。</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7325" cy="2223770"/>
            <wp:effectExtent l="0" t="0" r="9525" b="5080"/>
            <wp:docPr id="28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9"/>
                    <pic:cNvPicPr>
                      <a:picLocks noChangeAspect="1"/>
                    </pic:cNvPicPr>
                  </pic:nvPicPr>
                  <pic:blipFill>
                    <a:blip r:embed="rId483"/>
                    <a:stretch>
                      <a:fillRect/>
                    </a:stretch>
                  </pic:blipFill>
                  <pic:spPr>
                    <a:xfrm>
                      <a:off x="0" y="0"/>
                      <a:ext cx="5267325" cy="22237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70500" cy="2209800"/>
            <wp:effectExtent l="0" t="0" r="6350" b="0"/>
            <wp:docPr id="28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30"/>
                    <pic:cNvPicPr>
                      <a:picLocks noChangeAspect="1"/>
                    </pic:cNvPicPr>
                  </pic:nvPicPr>
                  <pic:blipFill>
                    <a:blip r:embed="rId484"/>
                    <a:stretch>
                      <a:fillRect/>
                    </a:stretch>
                  </pic:blipFill>
                  <pic:spPr>
                    <a:xfrm>
                      <a:off x="0" y="0"/>
                      <a:ext cx="5270500" cy="220980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58435" cy="795655"/>
            <wp:effectExtent l="0" t="0" r="18415" b="4445"/>
            <wp:docPr id="28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31"/>
                    <pic:cNvPicPr>
                      <a:picLocks noChangeAspect="1"/>
                    </pic:cNvPicPr>
                  </pic:nvPicPr>
                  <pic:blipFill>
                    <a:blip r:embed="rId485"/>
                    <a:stretch>
                      <a:fillRect/>
                    </a:stretch>
                  </pic:blipFill>
                  <pic:spPr>
                    <a:xfrm>
                      <a:off x="0" y="0"/>
                      <a:ext cx="5258435" cy="7956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6、</w:t>
      </w:r>
      <w:r>
        <w:rPr>
          <w:rFonts w:hint="eastAsia" w:ascii="思源宋体 CN ExtraLight" w:hAnsi="思源宋体 CN ExtraLight" w:eastAsia="思源宋体 CN ExtraLight" w:cs="思源宋体 CN ExtraLight"/>
          <w:sz w:val="21"/>
          <w:szCs w:val="21"/>
          <w:lang w:val="en-US" w:eastAsia="zh-CN"/>
        </w:rPr>
        <w:t>领导登录电子档案系统，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列表中点击电子档案回收申请记录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列表中电子档案回收申请记录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回收</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1980565"/>
            <wp:effectExtent l="0" t="0" r="10160" b="635"/>
            <wp:docPr id="29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34"/>
                    <pic:cNvPicPr>
                      <a:picLocks noChangeAspect="1"/>
                    </pic:cNvPicPr>
                  </pic:nvPicPr>
                  <pic:blipFill>
                    <a:blip r:embed="rId486"/>
                    <a:stretch>
                      <a:fillRect/>
                    </a:stretch>
                  </pic:blipFill>
                  <pic:spPr>
                    <a:xfrm>
                      <a:off x="0" y="0"/>
                      <a:ext cx="5266690" cy="19805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58435" cy="803910"/>
            <wp:effectExtent l="0" t="0" r="18415" b="15240"/>
            <wp:docPr id="33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5"/>
                    <pic:cNvPicPr>
                      <a:picLocks noChangeAspect="1"/>
                    </pic:cNvPicPr>
                  </pic:nvPicPr>
                  <pic:blipFill>
                    <a:blip r:embed="rId487"/>
                    <a:stretch>
                      <a:fillRect/>
                    </a:stretch>
                  </pic:blipFill>
                  <pic:spPr>
                    <a:xfrm>
                      <a:off x="0" y="0"/>
                      <a:ext cx="5258435" cy="8039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0975" cy="2469515"/>
            <wp:effectExtent l="0" t="0" r="15875" b="6985"/>
            <wp:docPr id="33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23"/>
                    <pic:cNvPicPr>
                      <a:picLocks noChangeAspect="1"/>
                    </pic:cNvPicPr>
                  </pic:nvPicPr>
                  <pic:blipFill>
                    <a:blip r:embed="rId477"/>
                    <a:stretch>
                      <a:fillRect/>
                    </a:stretch>
                  </pic:blipFill>
                  <pic:spPr>
                    <a:xfrm>
                      <a:off x="0" y="0"/>
                      <a:ext cx="5260975" cy="2469515"/>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，点击【不同意】按钮，退回给提交人，可支持修改档案回收申请信息后重新提交领导审核。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，点击【同意】按钮，档案回收申请审核通过。还原后</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可</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重新</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进行借阅等操作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；销毁后则彻底销毁，无法再还原。</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lang w:val="en-US" w:eastAsia="zh-CN"/>
        </w:rPr>
      </w:pPr>
    </w:p>
    <w:p>
      <w:pPr>
        <w:pStyle w:val="3"/>
        <w:pageBreakBefore w:val="0"/>
        <w:widowControl w:val="0"/>
        <w:numPr>
          <w:ilvl w:val="1"/>
          <w:numId w:val="1"/>
        </w:numPr>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56" w:name="_Toc22187"/>
      <w:r>
        <w:rPr>
          <w:rFonts w:hint="eastAsia" w:ascii="思源宋体 CN ExtraLight" w:hAnsi="思源宋体 CN ExtraLight" w:eastAsia="思源宋体 CN ExtraLight" w:cs="思源宋体 CN ExtraLight"/>
          <w:sz w:val="21"/>
          <w:szCs w:val="21"/>
          <w:lang w:val="en-US" w:eastAsia="zh-CN"/>
        </w:rPr>
        <w:t>档案续存</w:t>
      </w:r>
      <w:bookmarkEnd w:id="56"/>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档案</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管理期限已经</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到期或超期</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，且档案尚未被销毁</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5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到期或超期的档案，可以执行续存操作。</w:t>
      </w:r>
    </w:p>
    <w:p>
      <w:pPr>
        <w:pageBreakBefore w:val="0"/>
        <w:widowControl w:val="0"/>
        <w:numPr>
          <w:ilvl w:val="0"/>
          <w:numId w:val="5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增加控制参数“DZDA_档案存储到期后续操作”，参数值设置成1，可支持自动提交档案续存功能。服务开启的情况下，已经过了管理期限的档案会自动在档案续存列表中生成一条待审核的记录，提交领导审核。续存的管理期限根据控制参数“DZDA_档案默认续存期限”设置。</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1、点击“档案鉴定与处置--档案续存”模块，打开“档案续存”列表页面</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2526665"/>
            <wp:effectExtent l="0" t="0" r="10160" b="6985"/>
            <wp:docPr id="33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6"/>
                    <pic:cNvPicPr>
                      <a:picLocks noChangeAspect="1"/>
                    </pic:cNvPicPr>
                  </pic:nvPicPr>
                  <pic:blipFill>
                    <a:blip r:embed="rId488"/>
                    <a:stretch>
                      <a:fillRect/>
                    </a:stretch>
                  </pic:blipFill>
                  <pic:spPr>
                    <a:xfrm>
                      <a:off x="0" y="0"/>
                      <a:ext cx="5266690" cy="25266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2、</w:t>
      </w:r>
      <w:r>
        <w:rPr>
          <w:rFonts w:hint="eastAsia" w:ascii="思源宋体 CN ExtraLight" w:hAnsi="思源宋体 CN ExtraLight" w:eastAsia="思源宋体 CN ExtraLight" w:cs="思源宋体 CN ExtraLight"/>
          <w:sz w:val="21"/>
          <w:szCs w:val="21"/>
          <w:lang w:val="en-US" w:eastAsia="zh-CN"/>
        </w:rPr>
        <w:t>点击【新增续存申请】按钮，打开档案列表页面，列表中显示到期或超期的档案记录。</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70500" cy="2388870"/>
            <wp:effectExtent l="0" t="0" r="6350" b="11430"/>
            <wp:docPr id="33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37"/>
                    <pic:cNvPicPr>
                      <a:picLocks noChangeAspect="1"/>
                    </pic:cNvPicPr>
                  </pic:nvPicPr>
                  <pic:blipFill>
                    <a:blip r:embed="rId489"/>
                    <a:stretch>
                      <a:fillRect/>
                    </a:stretch>
                  </pic:blipFill>
                  <pic:spPr>
                    <a:xfrm>
                      <a:off x="0" y="0"/>
                      <a:ext cx="5270500" cy="238887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3、</w:t>
      </w:r>
      <w:r>
        <w:rPr>
          <w:rFonts w:hint="eastAsia" w:ascii="思源宋体 CN ExtraLight" w:hAnsi="思源宋体 CN ExtraLight" w:eastAsia="思源宋体 CN ExtraLight" w:cs="思源宋体 CN ExtraLight"/>
          <w:sz w:val="21"/>
          <w:szCs w:val="21"/>
          <w:lang w:val="en-US" w:eastAsia="zh-CN"/>
        </w:rPr>
        <w:t>档案列表页面，点击需要选择的档案记录，点击【确认选择】按钮，或点击列表后的选择图标，打开</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续存申请</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73040" cy="2158365"/>
            <wp:effectExtent l="0" t="0" r="3810" b="13335"/>
            <wp:docPr id="33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38"/>
                    <pic:cNvPicPr>
                      <a:picLocks noChangeAspect="1"/>
                    </pic:cNvPicPr>
                  </pic:nvPicPr>
                  <pic:blipFill>
                    <a:blip r:embed="rId490"/>
                    <a:stretch>
                      <a:fillRect/>
                    </a:stretch>
                  </pic:blipFill>
                  <pic:spPr>
                    <a:xfrm>
                      <a:off x="0" y="0"/>
                      <a:ext cx="5273040" cy="21583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4、“</w:t>
      </w:r>
      <w:r>
        <w:rPr>
          <w:rFonts w:hint="eastAsia" w:ascii="思源宋体 CN ExtraLight" w:hAnsi="思源宋体 CN ExtraLight" w:eastAsia="思源宋体 CN ExtraLight" w:cs="思源宋体 CN ExtraLight"/>
          <w:sz w:val="21"/>
          <w:szCs w:val="21"/>
          <w:lang w:val="en-US" w:eastAsia="zh-CN"/>
        </w:rPr>
        <w:t>续存申请</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页面，选择续存期限，点击【修改保存】按钮，保存成功。</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73040" cy="2152650"/>
            <wp:effectExtent l="0" t="0" r="3810" b="0"/>
            <wp:docPr id="34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9"/>
                    <pic:cNvPicPr>
                      <a:picLocks noChangeAspect="1"/>
                    </pic:cNvPicPr>
                  </pic:nvPicPr>
                  <pic:blipFill>
                    <a:blip r:embed="rId491"/>
                    <a:stretch>
                      <a:fillRect/>
                    </a:stretch>
                  </pic:blipFill>
                  <pic:spPr>
                    <a:xfrm>
                      <a:off x="0" y="0"/>
                      <a:ext cx="5273040" cy="215265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4150" cy="897255"/>
            <wp:effectExtent l="0" t="0" r="12700" b="17145"/>
            <wp:docPr id="34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40"/>
                    <pic:cNvPicPr>
                      <a:picLocks noChangeAspect="1"/>
                    </pic:cNvPicPr>
                  </pic:nvPicPr>
                  <pic:blipFill>
                    <a:blip r:embed="rId492"/>
                    <a:stretch>
                      <a:fillRect/>
                    </a:stretch>
                  </pic:blipFill>
                  <pic:spPr>
                    <a:xfrm>
                      <a:off x="0" y="0"/>
                      <a:ext cx="5264150" cy="8972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5、“</w:t>
      </w:r>
      <w:r>
        <w:rPr>
          <w:rFonts w:hint="eastAsia" w:ascii="思源宋体 CN ExtraLight" w:hAnsi="思源宋体 CN ExtraLight" w:eastAsia="思源宋体 CN ExtraLight" w:cs="思源宋体 CN ExtraLight"/>
          <w:sz w:val="21"/>
          <w:szCs w:val="21"/>
          <w:lang w:val="en-US" w:eastAsia="zh-CN"/>
        </w:rPr>
        <w:t>续存申请</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页面，选择续存期限，点击【提交审核】按钮，打开请输入意见页面，输入意见后点击【确认选择】按钮，提交成功，提交给领导审核。</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56530" cy="2251075"/>
            <wp:effectExtent l="0" t="0" r="1270" b="15875"/>
            <wp:docPr id="34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41"/>
                    <pic:cNvPicPr>
                      <a:picLocks noChangeAspect="1"/>
                    </pic:cNvPicPr>
                  </pic:nvPicPr>
                  <pic:blipFill>
                    <a:blip r:embed="rId493"/>
                    <a:stretch>
                      <a:fillRect/>
                    </a:stretch>
                  </pic:blipFill>
                  <pic:spPr>
                    <a:xfrm>
                      <a:off x="0" y="0"/>
                      <a:ext cx="5256530" cy="225107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3515" cy="2250440"/>
            <wp:effectExtent l="0" t="0" r="13335" b="16510"/>
            <wp:docPr id="34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42"/>
                    <pic:cNvPicPr>
                      <a:picLocks noChangeAspect="1"/>
                    </pic:cNvPicPr>
                  </pic:nvPicPr>
                  <pic:blipFill>
                    <a:blip r:embed="rId494"/>
                    <a:stretch>
                      <a:fillRect/>
                    </a:stretch>
                  </pic:blipFill>
                  <pic:spPr>
                    <a:xfrm>
                      <a:off x="0" y="0"/>
                      <a:ext cx="5263515" cy="22504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6、</w:t>
      </w:r>
      <w:r>
        <w:rPr>
          <w:rFonts w:hint="eastAsia" w:ascii="思源宋体 CN ExtraLight" w:hAnsi="思源宋体 CN ExtraLight" w:eastAsia="思源宋体 CN ExtraLight" w:cs="思源宋体 CN ExtraLight"/>
          <w:sz w:val="21"/>
          <w:szCs w:val="21"/>
          <w:lang w:val="en-US" w:eastAsia="zh-CN"/>
        </w:rPr>
        <w:t>领导登录电子档案系统，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列表中点击续存申请记录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列表中续存申请记录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续存</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1610" cy="2082165"/>
            <wp:effectExtent l="0" t="0" r="15240" b="13335"/>
            <wp:docPr id="34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43"/>
                    <pic:cNvPicPr>
                      <a:picLocks noChangeAspect="1"/>
                    </pic:cNvPicPr>
                  </pic:nvPicPr>
                  <pic:blipFill>
                    <a:blip r:embed="rId495"/>
                    <a:stretch>
                      <a:fillRect/>
                    </a:stretch>
                  </pic:blipFill>
                  <pic:spPr>
                    <a:xfrm>
                      <a:off x="0" y="0"/>
                      <a:ext cx="5261610" cy="20821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935355"/>
            <wp:effectExtent l="0" t="0" r="10160" b="17145"/>
            <wp:docPr id="34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44"/>
                    <pic:cNvPicPr>
                      <a:picLocks noChangeAspect="1"/>
                    </pic:cNvPicPr>
                  </pic:nvPicPr>
                  <pic:blipFill>
                    <a:blip r:embed="rId496"/>
                    <a:stretch>
                      <a:fillRect/>
                    </a:stretch>
                  </pic:blipFill>
                  <pic:spPr>
                    <a:xfrm>
                      <a:off x="0" y="0"/>
                      <a:ext cx="5266690" cy="9353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0975" cy="2469515"/>
            <wp:effectExtent l="0" t="0" r="15875" b="6985"/>
            <wp:docPr id="34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23"/>
                    <pic:cNvPicPr>
                      <a:picLocks noChangeAspect="1"/>
                    </pic:cNvPicPr>
                  </pic:nvPicPr>
                  <pic:blipFill>
                    <a:blip r:embed="rId477"/>
                    <a:stretch>
                      <a:fillRect/>
                    </a:stretch>
                  </pic:blipFill>
                  <pic:spPr>
                    <a:xfrm>
                      <a:off x="0" y="0"/>
                      <a:ext cx="5260975" cy="2469515"/>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，点击【不同意】按钮，退回给提交人，可支持修改档案续存申请信息后重新提交领导审核。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，点击【同意】按钮，档案续存申请审核通过。</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rPr>
      </w:pPr>
    </w:p>
    <w:p>
      <w:pPr>
        <w:pStyle w:val="3"/>
        <w:pageBreakBefore w:val="0"/>
        <w:widowControl w:val="0"/>
        <w:numPr>
          <w:ilvl w:val="1"/>
          <w:numId w:val="1"/>
        </w:numPr>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57" w:name="_Toc15744"/>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移交</w:t>
      </w:r>
      <w:bookmarkEnd w:id="57"/>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档案归档、变更归档以及离线归档成功</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51"/>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将档案从档案系统中移出</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numPr>
          <w:ilvl w:val="0"/>
          <w:numId w:val="51"/>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增加控制参数“DZDA_档案存储到期后续操作”，参数值设置成3，可支持自动提交移交功能。服务开启的情况下，已经过了管理期限的档案会自动在档案移交列表中生成一条待审核的记录，提交领导审核。</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1、点击“档案鉴定与处置--档案移交”模块，打开“档案移交”列表页面</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58435" cy="2518410"/>
            <wp:effectExtent l="0" t="0" r="18415" b="15240"/>
            <wp:docPr id="36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45"/>
                    <pic:cNvPicPr>
                      <a:picLocks noChangeAspect="1"/>
                    </pic:cNvPicPr>
                  </pic:nvPicPr>
                  <pic:blipFill>
                    <a:blip r:embed="rId497"/>
                    <a:stretch>
                      <a:fillRect/>
                    </a:stretch>
                  </pic:blipFill>
                  <pic:spPr>
                    <a:xfrm>
                      <a:off x="0" y="0"/>
                      <a:ext cx="5258435" cy="251841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2、</w:t>
      </w:r>
      <w:r>
        <w:rPr>
          <w:rFonts w:hint="eastAsia" w:ascii="思源宋体 CN ExtraLight" w:hAnsi="思源宋体 CN ExtraLight" w:eastAsia="思源宋体 CN ExtraLight" w:cs="思源宋体 CN ExtraLight"/>
          <w:sz w:val="21"/>
          <w:szCs w:val="21"/>
          <w:lang w:val="en-US" w:eastAsia="zh-CN"/>
        </w:rPr>
        <w:t>点击【新增</w:t>
      </w:r>
      <w:r>
        <w:rPr>
          <w:rFonts w:hint="eastAsia" w:ascii="思源宋体 CN ExtraLight" w:hAnsi="思源宋体 CN ExtraLight" w:cs="思源宋体 CN ExtraLight"/>
          <w:sz w:val="21"/>
          <w:szCs w:val="21"/>
          <w:lang w:val="en-US" w:eastAsia="zh-CN"/>
        </w:rPr>
        <w:t>档案移交</w:t>
      </w:r>
      <w:r>
        <w:rPr>
          <w:rFonts w:hint="eastAsia" w:ascii="思源宋体 CN ExtraLight" w:hAnsi="思源宋体 CN ExtraLight" w:eastAsia="思源宋体 CN ExtraLight" w:cs="思源宋体 CN ExtraLight"/>
          <w:sz w:val="21"/>
          <w:szCs w:val="21"/>
          <w:lang w:val="en-US" w:eastAsia="zh-CN"/>
        </w:rPr>
        <w:t>】按钮，打开档案列表页面，列表中显示</w:t>
      </w:r>
      <w:r>
        <w:rPr>
          <w:rFonts w:hint="eastAsia" w:ascii="思源宋体 CN ExtraLight" w:hAnsi="思源宋体 CN ExtraLight" w:cs="思源宋体 CN ExtraLight"/>
          <w:sz w:val="21"/>
          <w:szCs w:val="21"/>
          <w:lang w:val="en-US" w:eastAsia="zh-CN"/>
        </w:rPr>
        <w:t>档案记录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70500" cy="2422525"/>
            <wp:effectExtent l="0" t="0" r="6350" b="15875"/>
            <wp:docPr id="36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46"/>
                    <pic:cNvPicPr>
                      <a:picLocks noChangeAspect="1"/>
                    </pic:cNvPicPr>
                  </pic:nvPicPr>
                  <pic:blipFill>
                    <a:blip r:embed="rId498"/>
                    <a:stretch>
                      <a:fillRect/>
                    </a:stretch>
                  </pic:blipFill>
                  <pic:spPr>
                    <a:xfrm>
                      <a:off x="0" y="0"/>
                      <a:ext cx="5270500" cy="24225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3、</w:t>
      </w:r>
      <w:r>
        <w:rPr>
          <w:rFonts w:hint="eastAsia" w:ascii="思源宋体 CN ExtraLight" w:hAnsi="思源宋体 CN ExtraLight" w:eastAsia="思源宋体 CN ExtraLight" w:cs="思源宋体 CN ExtraLight"/>
          <w:sz w:val="21"/>
          <w:szCs w:val="21"/>
          <w:lang w:val="en-US" w:eastAsia="zh-CN"/>
        </w:rPr>
        <w:t>档案列表页面，点击需要选择的档案记录，点击【确认选择】按钮，或点击列表后的选择图标，打开</w:t>
      </w:r>
      <w:r>
        <w:rPr>
          <w:rFonts w:hint="eastAsia" w:ascii="思源宋体 CN ExtraLight" w:hAnsi="思源宋体 CN ExtraLight" w:cs="思源宋体 CN ExtraLight"/>
          <w:sz w:val="21"/>
          <w:szCs w:val="21"/>
          <w:lang w:val="en-US" w:eastAsia="zh-CN"/>
        </w:rPr>
        <w:t>“电子档案移交申请”</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73040" cy="1765935"/>
            <wp:effectExtent l="0" t="0" r="3810" b="5715"/>
            <wp:docPr id="36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47"/>
                    <pic:cNvPicPr>
                      <a:picLocks noChangeAspect="1"/>
                    </pic:cNvPicPr>
                  </pic:nvPicPr>
                  <pic:blipFill>
                    <a:blip r:embed="rId499"/>
                    <a:stretch>
                      <a:fillRect/>
                    </a:stretch>
                  </pic:blipFill>
                  <pic:spPr>
                    <a:xfrm>
                      <a:off x="0" y="0"/>
                      <a:ext cx="5273040" cy="17659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4、“电子档案移交申请”</w:t>
      </w:r>
      <w:r>
        <w:rPr>
          <w:rFonts w:hint="eastAsia" w:ascii="思源宋体 CN ExtraLight" w:hAnsi="思源宋体 CN ExtraLight" w:eastAsia="思源宋体 CN ExtraLight" w:cs="思源宋体 CN ExtraLight"/>
          <w:sz w:val="21"/>
          <w:szCs w:val="21"/>
          <w:lang w:val="en-US" w:eastAsia="zh-CN"/>
        </w:rPr>
        <w:t>页面，选择</w:t>
      </w:r>
      <w:r>
        <w:rPr>
          <w:rFonts w:hint="eastAsia" w:ascii="思源宋体 CN ExtraLight" w:hAnsi="思源宋体 CN ExtraLight" w:cs="思源宋体 CN ExtraLight"/>
          <w:sz w:val="21"/>
          <w:szCs w:val="21"/>
          <w:lang w:val="en-US" w:eastAsia="zh-CN"/>
        </w:rPr>
        <w:t>移交地点</w:t>
      </w:r>
      <w:r>
        <w:rPr>
          <w:rFonts w:hint="eastAsia" w:ascii="思源宋体 CN ExtraLight" w:hAnsi="思源宋体 CN ExtraLight" w:eastAsia="思源宋体 CN ExtraLight" w:cs="思源宋体 CN ExtraLight"/>
          <w:sz w:val="21"/>
          <w:szCs w:val="21"/>
          <w:lang w:val="en-US" w:eastAsia="zh-CN"/>
        </w:rPr>
        <w:t>，点击【修改保存】按钮，保存成功。</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0975" cy="1740535"/>
            <wp:effectExtent l="0" t="0" r="15875" b="12065"/>
            <wp:docPr id="36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48"/>
                    <pic:cNvPicPr>
                      <a:picLocks noChangeAspect="1"/>
                    </pic:cNvPicPr>
                  </pic:nvPicPr>
                  <pic:blipFill>
                    <a:blip r:embed="rId500"/>
                    <a:stretch>
                      <a:fillRect/>
                    </a:stretch>
                  </pic:blipFill>
                  <pic:spPr>
                    <a:xfrm>
                      <a:off x="0" y="0"/>
                      <a:ext cx="5260975" cy="17405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1610" cy="800735"/>
            <wp:effectExtent l="0" t="0" r="15240" b="18415"/>
            <wp:docPr id="36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49"/>
                    <pic:cNvPicPr>
                      <a:picLocks noChangeAspect="1"/>
                    </pic:cNvPicPr>
                  </pic:nvPicPr>
                  <pic:blipFill>
                    <a:blip r:embed="rId501"/>
                    <a:stretch>
                      <a:fillRect/>
                    </a:stretch>
                  </pic:blipFill>
                  <pic:spPr>
                    <a:xfrm>
                      <a:off x="0" y="0"/>
                      <a:ext cx="5261610" cy="8007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5、“电子档案移交申请”</w:t>
      </w:r>
      <w:r>
        <w:rPr>
          <w:rFonts w:hint="eastAsia" w:ascii="思源宋体 CN ExtraLight" w:hAnsi="思源宋体 CN ExtraLight" w:eastAsia="思源宋体 CN ExtraLight" w:cs="思源宋体 CN ExtraLight"/>
          <w:sz w:val="21"/>
          <w:szCs w:val="21"/>
          <w:lang w:val="en-US" w:eastAsia="zh-CN"/>
        </w:rPr>
        <w:t>页面，选择</w:t>
      </w:r>
      <w:r>
        <w:rPr>
          <w:rFonts w:hint="eastAsia" w:ascii="思源宋体 CN ExtraLight" w:hAnsi="思源宋体 CN ExtraLight" w:cs="思源宋体 CN ExtraLight"/>
          <w:sz w:val="21"/>
          <w:szCs w:val="21"/>
          <w:lang w:val="en-US" w:eastAsia="zh-CN"/>
        </w:rPr>
        <w:t>移交地点</w:t>
      </w:r>
      <w:r>
        <w:rPr>
          <w:rFonts w:hint="eastAsia" w:ascii="思源宋体 CN ExtraLight" w:hAnsi="思源宋体 CN ExtraLight" w:eastAsia="思源宋体 CN ExtraLight" w:cs="思源宋体 CN ExtraLight"/>
          <w:sz w:val="21"/>
          <w:szCs w:val="21"/>
          <w:lang w:val="en-US" w:eastAsia="zh-CN"/>
        </w:rPr>
        <w:t>，点击【提交审核】按钮，打开请输入意见页面，输入意见后点击【确认选择】按钮，提交成功，提交给领导审核。</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3515" cy="2228215"/>
            <wp:effectExtent l="0" t="0" r="13335" b="635"/>
            <wp:docPr id="36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50"/>
                    <pic:cNvPicPr>
                      <a:picLocks noChangeAspect="1"/>
                    </pic:cNvPicPr>
                  </pic:nvPicPr>
                  <pic:blipFill>
                    <a:blip r:embed="rId502"/>
                    <a:stretch>
                      <a:fillRect/>
                    </a:stretch>
                  </pic:blipFill>
                  <pic:spPr>
                    <a:xfrm>
                      <a:off x="0" y="0"/>
                      <a:ext cx="5263515" cy="22282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0975" cy="1906905"/>
            <wp:effectExtent l="0" t="0" r="15875" b="17145"/>
            <wp:docPr id="37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51"/>
                    <pic:cNvPicPr>
                      <a:picLocks noChangeAspect="1"/>
                    </pic:cNvPicPr>
                  </pic:nvPicPr>
                  <pic:blipFill>
                    <a:blip r:embed="rId503"/>
                    <a:stretch>
                      <a:fillRect/>
                    </a:stretch>
                  </pic:blipFill>
                  <pic:spPr>
                    <a:xfrm>
                      <a:off x="0" y="0"/>
                      <a:ext cx="5260975" cy="19069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690" cy="814705"/>
            <wp:effectExtent l="0" t="0" r="10160" b="4445"/>
            <wp:docPr id="37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52"/>
                    <pic:cNvPicPr>
                      <a:picLocks noChangeAspect="1"/>
                    </pic:cNvPicPr>
                  </pic:nvPicPr>
                  <pic:blipFill>
                    <a:blip r:embed="rId504"/>
                    <a:stretch>
                      <a:fillRect/>
                    </a:stretch>
                  </pic:blipFill>
                  <pic:spPr>
                    <a:xfrm>
                      <a:off x="0" y="0"/>
                      <a:ext cx="5266690" cy="81470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6、</w:t>
      </w:r>
      <w:r>
        <w:rPr>
          <w:rFonts w:hint="eastAsia" w:ascii="思源宋体 CN ExtraLight" w:hAnsi="思源宋体 CN ExtraLight" w:eastAsia="思源宋体 CN ExtraLight" w:cs="思源宋体 CN ExtraLight"/>
          <w:sz w:val="21"/>
          <w:szCs w:val="21"/>
          <w:lang w:val="en-US" w:eastAsia="zh-CN"/>
        </w:rPr>
        <w:t>领导登录电子档案系统，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列表中点击续存申请记录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列表中续存申请记录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档案</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续存</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58435" cy="2090420"/>
            <wp:effectExtent l="0" t="0" r="18415" b="5080"/>
            <wp:docPr id="37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53"/>
                    <pic:cNvPicPr>
                      <a:picLocks noChangeAspect="1"/>
                    </pic:cNvPicPr>
                  </pic:nvPicPr>
                  <pic:blipFill>
                    <a:blip r:embed="rId505"/>
                    <a:stretch>
                      <a:fillRect/>
                    </a:stretch>
                  </pic:blipFill>
                  <pic:spPr>
                    <a:xfrm>
                      <a:off x="0" y="0"/>
                      <a:ext cx="5258435" cy="209042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833755"/>
            <wp:effectExtent l="0" t="0" r="3810" b="4445"/>
            <wp:docPr id="37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54"/>
                    <pic:cNvPicPr>
                      <a:picLocks noChangeAspect="1"/>
                    </pic:cNvPicPr>
                  </pic:nvPicPr>
                  <pic:blipFill>
                    <a:blip r:embed="rId506"/>
                    <a:stretch>
                      <a:fillRect/>
                    </a:stretch>
                  </pic:blipFill>
                  <pic:spPr>
                    <a:xfrm>
                      <a:off x="0" y="0"/>
                      <a:ext cx="5266690" cy="83375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0975" cy="2469515"/>
            <wp:effectExtent l="0" t="0" r="15875" b="6985"/>
            <wp:docPr id="36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23"/>
                    <pic:cNvPicPr>
                      <a:picLocks noChangeAspect="1"/>
                    </pic:cNvPicPr>
                  </pic:nvPicPr>
                  <pic:blipFill>
                    <a:blip r:embed="rId477"/>
                    <a:stretch>
                      <a:fillRect/>
                    </a:stretch>
                  </pic:blipFill>
                  <pic:spPr>
                    <a:xfrm>
                      <a:off x="0" y="0"/>
                      <a:ext cx="5260975" cy="2469515"/>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，点击【不同意】按钮，退回给提交人，可支持修改档案移交申请信息后重新提交领导审核。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，点击【同意】按钮，档案移交申请审核通过，档案直接移出档案系统。</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rPr>
      </w:pPr>
    </w:p>
    <w:p>
      <w:pPr>
        <w:pStyle w:val="3"/>
        <w:pageBreakBefore w:val="0"/>
        <w:widowControl w:val="0"/>
        <w:numPr>
          <w:ilvl w:val="1"/>
          <w:numId w:val="1"/>
        </w:numPr>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58" w:name="_Toc6642"/>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鉴定</w:t>
      </w:r>
      <w:bookmarkEnd w:id="58"/>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档案归档、变更归档以及离线归档成功</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新增鉴定记录，选择档案--填写鉴定信息，提交审核，支持批量选择档案。</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档案存储到期后自动给档案管理员发送待办。</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1、点击“档案鉴定与处置--档案鉴定”模块，打开“档案鉴定”列表页面</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2526665"/>
            <wp:effectExtent l="0" t="0" r="10160" b="6985"/>
            <wp:docPr id="38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图片 55"/>
                    <pic:cNvPicPr>
                      <a:picLocks noChangeAspect="1"/>
                    </pic:cNvPicPr>
                  </pic:nvPicPr>
                  <pic:blipFill>
                    <a:blip r:embed="rId507"/>
                    <a:stretch>
                      <a:fillRect/>
                    </a:stretch>
                  </pic:blipFill>
                  <pic:spPr>
                    <a:xfrm>
                      <a:off x="0" y="0"/>
                      <a:ext cx="5266690" cy="252666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2、</w:t>
      </w:r>
      <w:r>
        <w:rPr>
          <w:rFonts w:hint="eastAsia" w:ascii="思源宋体 CN ExtraLight" w:hAnsi="思源宋体 CN ExtraLight" w:eastAsia="思源宋体 CN ExtraLight" w:cs="思源宋体 CN ExtraLight"/>
          <w:sz w:val="21"/>
          <w:szCs w:val="21"/>
          <w:lang w:val="en-US" w:eastAsia="zh-CN"/>
        </w:rPr>
        <w:t>点击【新增</w:t>
      </w:r>
      <w:r>
        <w:rPr>
          <w:rFonts w:hint="eastAsia" w:ascii="思源宋体 CN ExtraLight" w:hAnsi="思源宋体 CN ExtraLight" w:cs="思源宋体 CN ExtraLight"/>
          <w:sz w:val="21"/>
          <w:szCs w:val="21"/>
          <w:lang w:val="en-US" w:eastAsia="zh-CN"/>
        </w:rPr>
        <w:t>档案鉴定记录</w:t>
      </w:r>
      <w:r>
        <w:rPr>
          <w:rFonts w:hint="eastAsia" w:ascii="思源宋体 CN ExtraLight" w:hAnsi="思源宋体 CN ExtraLight" w:eastAsia="思源宋体 CN ExtraLight" w:cs="思源宋体 CN ExtraLight"/>
          <w:sz w:val="21"/>
          <w:szCs w:val="21"/>
          <w:lang w:val="en-US" w:eastAsia="zh-CN"/>
        </w:rPr>
        <w:t>】按钮，打开档案列表页面，显示所有档案记录。</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57800" cy="2386330"/>
            <wp:effectExtent l="0" t="0" r="0" b="13970"/>
            <wp:docPr id="389"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56"/>
                    <pic:cNvPicPr>
                      <a:picLocks noChangeAspect="1"/>
                    </pic:cNvPicPr>
                  </pic:nvPicPr>
                  <pic:blipFill>
                    <a:blip r:embed="rId508"/>
                    <a:stretch>
                      <a:fillRect/>
                    </a:stretch>
                  </pic:blipFill>
                  <pic:spPr>
                    <a:xfrm>
                      <a:off x="0" y="0"/>
                      <a:ext cx="5257800" cy="238633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3、</w:t>
      </w:r>
      <w:r>
        <w:rPr>
          <w:rFonts w:hint="eastAsia"/>
          <w:sz w:val="21"/>
          <w:szCs w:val="21"/>
          <w:lang w:val="en-US" w:eastAsia="zh-CN"/>
        </w:rPr>
        <w:t>“档案列表”页面</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选择档案记录后点击【确认选择】按钮，或直接点击档案记录后的选择图标，打开</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“档案鉴定申请”</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040" cy="2469515"/>
            <wp:effectExtent l="0" t="0" r="3810" b="6985"/>
            <wp:docPr id="39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57"/>
                    <pic:cNvPicPr>
                      <a:picLocks noChangeAspect="1"/>
                    </pic:cNvPicPr>
                  </pic:nvPicPr>
                  <pic:blipFill>
                    <a:blip r:embed="rId509"/>
                    <a:stretch>
                      <a:fillRect/>
                    </a:stretch>
                  </pic:blipFill>
                  <pic:spPr>
                    <a:xfrm>
                      <a:off x="0" y="0"/>
                      <a:ext cx="5273040" cy="246951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4、“</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档案鉴定申请</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录入档案鉴定信息，上传鉴定报告后</w:t>
      </w:r>
      <w:r>
        <w:rPr>
          <w:rFonts w:hint="eastAsia" w:ascii="思源宋体 CN ExtraLight" w:hAnsi="思源宋体 CN ExtraLight" w:eastAsia="思源宋体 CN ExtraLight" w:cs="思源宋体 CN ExtraLight"/>
          <w:sz w:val="21"/>
          <w:szCs w:val="21"/>
          <w:lang w:val="en-US" w:eastAsia="zh-CN"/>
        </w:rPr>
        <w:t>，点击【修改保存】按钮，保存成功。</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70500" cy="2486660"/>
            <wp:effectExtent l="0" t="0" r="6350" b="8890"/>
            <wp:docPr id="391"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58"/>
                    <pic:cNvPicPr>
                      <a:picLocks noChangeAspect="1"/>
                    </pic:cNvPicPr>
                  </pic:nvPicPr>
                  <pic:blipFill>
                    <a:blip r:embed="rId510"/>
                    <a:stretch>
                      <a:fillRect/>
                    </a:stretch>
                  </pic:blipFill>
                  <pic:spPr>
                    <a:xfrm>
                      <a:off x="0" y="0"/>
                      <a:ext cx="5270500" cy="24866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58435" cy="993140"/>
            <wp:effectExtent l="0" t="0" r="18415" b="16510"/>
            <wp:docPr id="392"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图片 59"/>
                    <pic:cNvPicPr>
                      <a:picLocks noChangeAspect="1"/>
                    </pic:cNvPicPr>
                  </pic:nvPicPr>
                  <pic:blipFill>
                    <a:blip r:embed="rId511"/>
                    <a:stretch>
                      <a:fillRect/>
                    </a:stretch>
                  </pic:blipFill>
                  <pic:spPr>
                    <a:xfrm>
                      <a:off x="0" y="0"/>
                      <a:ext cx="5258435" cy="9931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5、“</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档案鉴定申请</w:t>
      </w:r>
      <w:r>
        <w:rPr>
          <w:rFonts w:hint="eastAsia" w:ascii="思源宋体 CN ExtraLight" w:hAnsi="思源宋体 CN ExtraLight" w:cs="思源宋体 CN ExtraLight"/>
          <w:sz w:val="21"/>
          <w:szCs w:val="21"/>
          <w:lang w:val="en-US" w:eastAsia="zh-CN"/>
        </w:rPr>
        <w:t>”</w:t>
      </w:r>
      <w:r>
        <w:rPr>
          <w:rFonts w:hint="eastAsia" w:ascii="思源宋体 CN ExtraLight" w:hAnsi="思源宋体 CN ExtraLight" w:eastAsia="思源宋体 CN ExtraLight" w:cs="思源宋体 CN ExtraLight"/>
          <w:sz w:val="21"/>
          <w:szCs w:val="21"/>
          <w:lang w:val="en-US" w:eastAsia="zh-CN"/>
        </w:rPr>
        <w:t>页面，</w:t>
      </w:r>
      <w:r>
        <w:rPr>
          <w:rFonts w:hint="eastAsia" w:ascii="思源宋体 CN ExtraLight" w:hAnsi="思源宋体 CN ExtraLight" w:cs="思源宋体 CN ExtraLight"/>
          <w:sz w:val="21"/>
          <w:szCs w:val="21"/>
          <w:lang w:val="en-US" w:eastAsia="zh-CN"/>
        </w:rPr>
        <w:t>录入档案鉴定信息，上传鉴定报告后</w:t>
      </w:r>
      <w:r>
        <w:rPr>
          <w:rFonts w:hint="eastAsia" w:ascii="思源宋体 CN ExtraLight" w:hAnsi="思源宋体 CN ExtraLight" w:eastAsia="思源宋体 CN ExtraLight" w:cs="思源宋体 CN ExtraLight"/>
          <w:sz w:val="21"/>
          <w:szCs w:val="21"/>
          <w:lang w:val="en-US" w:eastAsia="zh-CN"/>
        </w:rPr>
        <w:t>，点击【提交审核】按钮，打开请输入意见页面，输入意见后点击【确认提交】按钮，提交成功，提交领导审核。</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73040" cy="2428240"/>
            <wp:effectExtent l="0" t="0" r="3810" b="10160"/>
            <wp:docPr id="393"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60"/>
                    <pic:cNvPicPr>
                      <a:picLocks noChangeAspect="1"/>
                    </pic:cNvPicPr>
                  </pic:nvPicPr>
                  <pic:blipFill>
                    <a:blip r:embed="rId512"/>
                    <a:stretch>
                      <a:fillRect/>
                    </a:stretch>
                  </pic:blipFill>
                  <pic:spPr>
                    <a:xfrm>
                      <a:off x="0" y="0"/>
                      <a:ext cx="5273040" cy="24282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6690" cy="1945640"/>
            <wp:effectExtent l="0" t="0" r="10160" b="16510"/>
            <wp:docPr id="39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61"/>
                    <pic:cNvPicPr>
                      <a:picLocks noChangeAspect="1"/>
                    </pic:cNvPicPr>
                  </pic:nvPicPr>
                  <pic:blipFill>
                    <a:blip r:embed="rId513"/>
                    <a:stretch>
                      <a:fillRect/>
                    </a:stretch>
                  </pic:blipFill>
                  <pic:spPr>
                    <a:xfrm>
                      <a:off x="0" y="0"/>
                      <a:ext cx="5266690" cy="19456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1610" cy="817245"/>
            <wp:effectExtent l="0" t="0" r="15240" b="1905"/>
            <wp:docPr id="39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图片 62"/>
                    <pic:cNvPicPr>
                      <a:picLocks noChangeAspect="1"/>
                    </pic:cNvPicPr>
                  </pic:nvPicPr>
                  <pic:blipFill>
                    <a:blip r:embed="rId514"/>
                    <a:stretch>
                      <a:fillRect/>
                    </a:stretch>
                  </pic:blipFill>
                  <pic:spPr>
                    <a:xfrm>
                      <a:off x="0" y="0"/>
                      <a:ext cx="5261610" cy="81724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6、</w:t>
      </w:r>
      <w:r>
        <w:rPr>
          <w:rFonts w:hint="eastAsia" w:ascii="思源宋体 CN ExtraLight" w:hAnsi="思源宋体 CN ExtraLight" w:eastAsia="思源宋体 CN ExtraLight" w:cs="思源宋体 CN ExtraLight"/>
          <w:sz w:val="21"/>
          <w:szCs w:val="21"/>
          <w:lang w:val="en-US" w:eastAsia="zh-CN"/>
        </w:rPr>
        <w:t>领导登录电子档案系统，</w:t>
      </w:r>
      <w:r>
        <w:rPr>
          <w:rFonts w:hint="eastAsia" w:ascii="思源宋体 CN ExtraLight" w:hAnsi="思源宋体 CN ExtraLight" w:cs="思源宋体 CN ExtraLight"/>
          <w:sz w:val="21"/>
          <w:szCs w:val="21"/>
          <w:lang w:val="en-US" w:eastAsia="zh-CN"/>
        </w:rPr>
        <w:t>可在3个地方进行审核操作，分别是（1）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首页-待办事宜</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列表中点击电子档案鉴定记录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（2）点击</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右上角的消息中心</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待办</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列表中电子档案鉴定记录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（3）档案鉴定</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菜单列表中</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点击待审核记录</w:t>
      </w:r>
      <w:r>
        <w:rPr>
          <w:rFonts w:hint="eastAsia" w:ascii="思源宋体 CN ExtraLight" w:hAnsi="思源宋体 CN ExtraLight" w:eastAsia="思源宋体 CN ExtraLight" w:cs="思源宋体 CN ExtraLight"/>
          <w:sz w:val="21"/>
          <w:szCs w:val="21"/>
          <w:lang w:val="en-US" w:eastAsia="zh-CN"/>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default"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2087880"/>
            <wp:effectExtent l="0" t="0" r="10160" b="7620"/>
            <wp:docPr id="39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图片 63"/>
                    <pic:cNvPicPr>
                      <a:picLocks noChangeAspect="1"/>
                    </pic:cNvPicPr>
                  </pic:nvPicPr>
                  <pic:blipFill>
                    <a:blip r:embed="rId515"/>
                    <a:stretch>
                      <a:fillRect/>
                    </a:stretch>
                  </pic:blipFill>
                  <pic:spPr>
                    <a:xfrm>
                      <a:off x="0" y="0"/>
                      <a:ext cx="5266690" cy="20878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6690" cy="847725"/>
            <wp:effectExtent l="0" t="0" r="10160" b="9525"/>
            <wp:docPr id="397"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图片 64"/>
                    <pic:cNvPicPr>
                      <a:picLocks noChangeAspect="1"/>
                    </pic:cNvPicPr>
                  </pic:nvPicPr>
                  <pic:blipFill>
                    <a:blip r:embed="rId516"/>
                    <a:stretch>
                      <a:fillRect/>
                    </a:stretch>
                  </pic:blipFill>
                  <pic:spPr>
                    <a:xfrm>
                      <a:off x="0" y="0"/>
                      <a:ext cx="5266690" cy="84772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7、待办事宜/消息中心/菜单待审核列表中，点击待审核记录，</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打开审核页面，页面上显示【同意】和【不同意】按钮</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lang w:val="en-US" w:eastAsia="zh-CN"/>
        </w:rPr>
      </w:pPr>
      <w:r>
        <w:rPr>
          <w:sz w:val="21"/>
          <w:szCs w:val="21"/>
        </w:rPr>
        <w:drawing>
          <wp:inline distT="0" distB="0" distL="114300" distR="114300">
            <wp:extent cx="5262245" cy="2386330"/>
            <wp:effectExtent l="0" t="0" r="14605" b="13970"/>
            <wp:docPr id="398"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65"/>
                    <pic:cNvPicPr>
                      <a:picLocks noChangeAspect="1"/>
                    </pic:cNvPicPr>
                  </pic:nvPicPr>
                  <pic:blipFill>
                    <a:blip r:embed="rId517"/>
                    <a:stretch>
                      <a:fillRect/>
                    </a:stretch>
                  </pic:blipFill>
                  <pic:spPr>
                    <a:xfrm>
                      <a:off x="0" y="0"/>
                      <a:ext cx="5262245" cy="2386330"/>
                    </a:xfrm>
                    <a:prstGeom prst="rect">
                      <a:avLst/>
                    </a:prstGeom>
                    <a:noFill/>
                    <a:ln>
                      <a:noFill/>
                    </a:ln>
                  </pic:spPr>
                </pic:pic>
              </a:graphicData>
            </a:graphic>
          </wp:inline>
        </w:drawing>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，点击【不同意】按钮，退回给提交人，可支持修改档案鉴定信息后重新提交领导审核。</w:t>
      </w:r>
    </w:p>
    <w:p>
      <w:pPr>
        <w:pageBreakBefore w:val="0"/>
        <w:widowControl w:val="0"/>
        <w:numPr>
          <w:ilvl w:val="0"/>
          <w:numId w:val="26"/>
        </w:numPr>
        <w:kinsoku/>
        <w:wordWrap/>
        <w:overflowPunct/>
        <w:topLinePunct w:val="0"/>
        <w:autoSpaceDE/>
        <w:autoSpaceDN/>
        <w:bidi w:val="0"/>
        <w:adjustRightInd/>
        <w:snapToGrid/>
        <w:spacing w:line="20" w:lineRule="atLeast"/>
        <w:ind w:left="420" w:leftChars="0" w:firstLine="0" w:firstLineChars="0"/>
        <w:textAlignment w:val="auto"/>
        <w:rPr>
          <w:rFonts w:hint="default"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审核页面</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，点击【同意】按钮，档案鉴定审核通过。</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8、服务开启的情况下，档案管理期限到期自动发送档案到期的消息提醒，仅是一条消息提醒记录，不支持查看。</w:t>
      </w:r>
      <w:r>
        <w:rPr>
          <w:rFonts w:hint="eastAsia" w:ascii="思源宋体 CN ExtraLight" w:hAnsi="思源宋体 CN ExtraLight" w:cs="思源宋体 CN ExtraLight"/>
          <w:sz w:val="21"/>
          <w:szCs w:val="21"/>
          <w:lang w:val="en-US" w:eastAsia="zh-CN"/>
        </w:rPr>
        <w:t>如下图：</w:t>
      </w:r>
    </w:p>
    <w:p>
      <w:pPr>
        <w:pageBreakBefore w:val="0"/>
        <w:widowControl w:val="0"/>
        <w:numPr>
          <w:ilvl w:val="0"/>
          <w:numId w:val="0"/>
        </w:numPr>
        <w:kinsoku/>
        <w:wordWrap/>
        <w:overflowPunct/>
        <w:topLinePunct w:val="0"/>
        <w:autoSpaceDE/>
        <w:autoSpaceDN/>
        <w:bidi w:val="0"/>
        <w:adjustRightInd/>
        <w:snapToGrid/>
        <w:spacing w:line="20" w:lineRule="atLeast"/>
        <w:jc w:val="both"/>
        <w:textAlignment w:val="auto"/>
        <w:rPr>
          <w:sz w:val="21"/>
          <w:szCs w:val="21"/>
        </w:rPr>
      </w:pPr>
      <w:r>
        <w:rPr>
          <w:sz w:val="21"/>
          <w:szCs w:val="21"/>
        </w:rPr>
        <w:drawing>
          <wp:inline distT="0" distB="0" distL="114300" distR="114300">
            <wp:extent cx="5267960" cy="3281680"/>
            <wp:effectExtent l="0" t="0" r="8890" b="13970"/>
            <wp:docPr id="39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66"/>
                    <pic:cNvPicPr>
                      <a:picLocks noChangeAspect="1"/>
                    </pic:cNvPicPr>
                  </pic:nvPicPr>
                  <pic:blipFill>
                    <a:blip r:embed="rId518"/>
                    <a:stretch>
                      <a:fillRect/>
                    </a:stretch>
                  </pic:blipFill>
                  <pic:spPr>
                    <a:xfrm>
                      <a:off x="0" y="0"/>
                      <a:ext cx="5267960" cy="32816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sz w:val="21"/>
          <w:szCs w:val="21"/>
        </w:rPr>
      </w:pP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sz w:val="21"/>
          <w:szCs w:val="21"/>
        </w:rPr>
      </w:pPr>
    </w:p>
    <w:p>
      <w:pPr>
        <w:pStyle w:val="2"/>
        <w:pageBreakBefore w:val="0"/>
        <w:widowControl w:val="0"/>
        <w:numPr>
          <w:ilvl w:val="0"/>
          <w:numId w:val="1"/>
        </w:numPr>
        <w:kinsoku/>
        <w:wordWrap/>
        <w:overflowPunct/>
        <w:topLinePunct w:val="0"/>
        <w:autoSpaceDE/>
        <w:autoSpaceDN/>
        <w:bidi w:val="0"/>
        <w:adjustRightInd/>
        <w:snapToGrid/>
        <w:spacing w:line="20" w:lineRule="atLeast"/>
        <w:ind w:left="432" w:leftChars="0" w:hanging="432" w:firstLineChars="0"/>
        <w:textAlignment w:val="auto"/>
        <w:rPr>
          <w:rFonts w:hint="eastAsia" w:ascii="思源宋体 CN ExtraLight" w:hAnsi="思源宋体 CN ExtraLight" w:eastAsia="思源宋体 CN ExtraLight" w:cs="思源宋体 CN ExtraLight"/>
          <w:sz w:val="21"/>
          <w:szCs w:val="21"/>
        </w:rPr>
      </w:pPr>
      <w:bookmarkStart w:id="59" w:name="_Toc7227"/>
      <w:r>
        <w:rPr>
          <w:rFonts w:hint="eastAsia" w:ascii="思源宋体 CN ExtraLight" w:hAnsi="思源宋体 CN ExtraLight" w:eastAsia="思源宋体 CN ExtraLight" w:cs="思源宋体 CN ExtraLight"/>
          <w:sz w:val="21"/>
          <w:szCs w:val="21"/>
          <w:lang w:val="en-US" w:eastAsia="zh-CN"/>
        </w:rPr>
        <w:t>档案</w:t>
      </w:r>
      <w:r>
        <w:rPr>
          <w:rFonts w:hint="eastAsia" w:ascii="思源宋体 CN ExtraLight" w:hAnsi="思源宋体 CN ExtraLight" w:cs="思源宋体 CN ExtraLight"/>
          <w:sz w:val="21"/>
          <w:szCs w:val="21"/>
          <w:lang w:val="en-US" w:eastAsia="zh-CN"/>
        </w:rPr>
        <w:t>配置</w:t>
      </w:r>
      <w:bookmarkEnd w:id="59"/>
    </w:p>
    <w:p>
      <w:pPr>
        <w:pStyle w:val="3"/>
        <w:pageBreakBefore w:val="0"/>
        <w:widowControl w:val="0"/>
        <w:numPr>
          <w:ilvl w:val="1"/>
          <w:numId w:val="1"/>
        </w:numPr>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60" w:name="_Toc12081"/>
      <w:r>
        <w:rPr>
          <w:rFonts w:hint="eastAsia" w:ascii="思源宋体 CN ExtraLight" w:hAnsi="思源宋体 CN ExtraLight" w:cs="思源宋体 CN ExtraLight"/>
          <w:sz w:val="21"/>
          <w:szCs w:val="21"/>
          <w:lang w:val="en-US" w:eastAsia="zh-CN"/>
        </w:rPr>
        <w:t>档案备份管理菜单</w:t>
      </w:r>
      <w:bookmarkEnd w:id="60"/>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档案归档成功（不包括文书档案）</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支持档案</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备份和档案恢复功能</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1、点击“档案配置--档案备份管理菜单”模块，打开档案备份管理菜单页面。如下图：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58435" cy="2515235"/>
            <wp:effectExtent l="0" t="0" r="18415" b="1841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519"/>
                    <a:stretch>
                      <a:fillRect/>
                    </a:stretch>
                  </pic:blipFill>
                  <pic:spPr>
                    <a:xfrm>
                      <a:off x="0" y="0"/>
                      <a:ext cx="5258435" cy="25152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2、点击“请选择备份文件”后的</w:t>
      </w:r>
      <w:r>
        <w:rPr>
          <w:sz w:val="21"/>
          <w:szCs w:val="21"/>
        </w:rPr>
        <w:drawing>
          <wp:inline distT="0" distB="0" distL="114300" distR="114300">
            <wp:extent cx="171450" cy="190500"/>
            <wp:effectExtent l="0" t="0" r="0" b="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520"/>
                    <a:stretch>
                      <a:fillRect/>
                    </a:stretch>
                  </pic:blipFill>
                  <pic:spPr>
                    <a:xfrm>
                      <a:off x="0" y="0"/>
                      <a:ext cx="171450" cy="190500"/>
                    </a:xfrm>
                    <a:prstGeom prst="rect">
                      <a:avLst/>
                    </a:prstGeom>
                    <a:noFill/>
                    <a:ln>
                      <a:noFill/>
                    </a:ln>
                  </pic:spPr>
                </pic:pic>
              </a:graphicData>
            </a:graphic>
          </wp:inline>
        </w:drawing>
      </w:r>
      <w:r>
        <w:rPr>
          <w:rFonts w:hint="eastAsia" w:ascii="思源宋体 CN ExtraLight" w:hAnsi="思源宋体 CN ExtraLight" w:cs="思源宋体 CN ExtraLight"/>
          <w:sz w:val="21"/>
          <w:szCs w:val="21"/>
          <w:lang w:val="en-US" w:eastAsia="zh-CN"/>
        </w:rPr>
        <w:t>图标，打开“选择恢复档案信息”列表页面，列表中显示所有归档成功的档案记录。如下图：</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rPr>
      </w:pPr>
      <w:r>
        <w:rPr>
          <w:sz w:val="21"/>
          <w:szCs w:val="21"/>
        </w:rPr>
        <w:drawing>
          <wp:inline distT="0" distB="0" distL="114300" distR="114300">
            <wp:extent cx="5269230" cy="2426335"/>
            <wp:effectExtent l="0" t="0" r="7620" b="1206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521"/>
                    <a:stretch>
                      <a:fillRect/>
                    </a:stretch>
                  </pic:blipFill>
                  <pic:spPr>
                    <a:xfrm>
                      <a:off x="0" y="0"/>
                      <a:ext cx="5269230" cy="242633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sz w:val="21"/>
          <w:szCs w:val="21"/>
        </w:rPr>
      </w:pP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sz w:val="21"/>
          <w:szCs w:val="21"/>
        </w:rPr>
      </w:pPr>
      <w:r>
        <w:rPr>
          <w:sz w:val="21"/>
          <w:szCs w:val="21"/>
        </w:rPr>
        <w:drawing>
          <wp:inline distT="0" distB="0" distL="114300" distR="114300">
            <wp:extent cx="5266690" cy="2356485"/>
            <wp:effectExtent l="0" t="0" r="10160" b="571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522"/>
                    <a:stretch>
                      <a:fillRect/>
                    </a:stretch>
                  </pic:blipFill>
                  <pic:spPr>
                    <a:xfrm>
                      <a:off x="0" y="0"/>
                      <a:ext cx="5266690" cy="2356485"/>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sz w:val="21"/>
          <w:szCs w:val="21"/>
          <w:lang w:val="en-US" w:eastAsia="zh-CN"/>
        </w:rPr>
      </w:pPr>
      <w:r>
        <w:rPr>
          <w:rFonts w:hint="eastAsia"/>
          <w:sz w:val="21"/>
          <w:szCs w:val="21"/>
          <w:lang w:val="en-US" w:eastAsia="zh-CN"/>
        </w:rPr>
        <w:t>注：</w:t>
      </w:r>
    </w:p>
    <w:p>
      <w:pPr>
        <w:pageBreakBefore w:val="0"/>
        <w:widowControl w:val="0"/>
        <w:numPr>
          <w:ilvl w:val="0"/>
          <w:numId w:val="52"/>
        </w:numPr>
        <w:kinsoku/>
        <w:wordWrap/>
        <w:overflowPunct/>
        <w:topLinePunct w:val="0"/>
        <w:autoSpaceDE/>
        <w:autoSpaceDN/>
        <w:bidi w:val="0"/>
        <w:adjustRightInd/>
        <w:snapToGrid/>
        <w:spacing w:line="20" w:lineRule="atLeast"/>
        <w:ind w:left="420" w:leftChars="0" w:firstLine="0" w:firstLineChars="0"/>
        <w:jc w:val="left"/>
        <w:textAlignment w:val="auto"/>
        <w:rPr>
          <w:rFonts w:hint="eastAsia" w:ascii="思源宋体 CN ExtraLight" w:hAnsi="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“选择恢复档案信息”列表记录按照创建时间倒序排序，最新时间显示在最上面。</w:t>
      </w:r>
    </w:p>
    <w:p>
      <w:pPr>
        <w:pageBreakBefore w:val="0"/>
        <w:widowControl w:val="0"/>
        <w:numPr>
          <w:ilvl w:val="0"/>
          <w:numId w:val="52"/>
        </w:numPr>
        <w:kinsoku/>
        <w:wordWrap/>
        <w:overflowPunct/>
        <w:topLinePunct w:val="0"/>
        <w:autoSpaceDE/>
        <w:autoSpaceDN/>
        <w:bidi w:val="0"/>
        <w:adjustRightInd/>
        <w:snapToGrid/>
        <w:spacing w:line="20" w:lineRule="atLeast"/>
        <w:ind w:left="420" w:leftChars="0" w:firstLine="0" w:firstLineChars="0"/>
        <w:jc w:val="left"/>
        <w:textAlignment w:val="auto"/>
        <w:rPr>
          <w:rFonts w:hint="eastAsia" w:ascii="思源宋体 CN ExtraLight" w:hAnsi="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“选择恢复档案信息”列表中不显示文书档案归档成功的记录。文书档案不支持档案备份和恢复功能。</w:t>
      </w:r>
    </w:p>
    <w:p>
      <w:pPr>
        <w:pageBreakBefore w:val="0"/>
        <w:widowControl w:val="0"/>
        <w:numPr>
          <w:ilvl w:val="0"/>
          <w:numId w:val="52"/>
        </w:numPr>
        <w:kinsoku/>
        <w:wordWrap/>
        <w:overflowPunct/>
        <w:topLinePunct w:val="0"/>
        <w:autoSpaceDE/>
        <w:autoSpaceDN/>
        <w:bidi w:val="0"/>
        <w:adjustRightInd/>
        <w:snapToGrid/>
        <w:spacing w:line="20" w:lineRule="atLeast"/>
        <w:ind w:left="420" w:leftChars="0" w:firstLine="0" w:firstLineChars="0"/>
        <w:jc w:val="left"/>
        <w:textAlignment w:val="auto"/>
        <w:rPr>
          <w:rFonts w:hint="eastAsia" w:ascii="思源宋体 CN ExtraLight" w:hAnsi="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档案变更后产生多个版本的记录，在“选择恢复档案信息”列表中显示多条记录。</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3、点击“选择恢复档案信息”页面档案记录后的</w:t>
      </w:r>
      <w:r>
        <w:rPr>
          <w:sz w:val="21"/>
          <w:szCs w:val="21"/>
        </w:rPr>
        <w:drawing>
          <wp:inline distT="0" distB="0" distL="114300" distR="114300">
            <wp:extent cx="180975" cy="209550"/>
            <wp:effectExtent l="0" t="0" r="9525" b="0"/>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523"/>
                    <a:stretch>
                      <a:fillRect/>
                    </a:stretch>
                  </pic:blipFill>
                  <pic:spPr>
                    <a:xfrm>
                      <a:off x="0" y="0"/>
                      <a:ext cx="180975" cy="209550"/>
                    </a:xfrm>
                    <a:prstGeom prst="rect">
                      <a:avLst/>
                    </a:prstGeom>
                    <a:noFill/>
                    <a:ln>
                      <a:noFill/>
                    </a:ln>
                  </pic:spPr>
                </pic:pic>
              </a:graphicData>
            </a:graphic>
          </wp:inline>
        </w:drawing>
      </w:r>
      <w:r>
        <w:rPr>
          <w:rFonts w:hint="eastAsia" w:ascii="思源宋体 CN ExtraLight" w:hAnsi="思源宋体 CN ExtraLight" w:cs="思源宋体 CN ExtraLight"/>
          <w:sz w:val="21"/>
          <w:szCs w:val="21"/>
          <w:lang w:val="en-US" w:eastAsia="zh-CN"/>
        </w:rPr>
        <w:t>选择图标，选中需要恢复的档案记录，点击【恢复档案】按钮，可支持恢复对应的档案数据。如下图：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ascii="思源宋体 CN ExtraLight" w:hAnsi="思源宋体 CN ExtraLight" w:cs="思源宋体 CN ExtraLight"/>
          <w:sz w:val="21"/>
          <w:szCs w:val="21"/>
          <w:lang w:val="en-US" w:eastAsia="zh-CN"/>
        </w:rPr>
      </w:pPr>
      <w:r>
        <w:rPr>
          <w:sz w:val="21"/>
          <w:szCs w:val="21"/>
        </w:rPr>
        <w:drawing>
          <wp:inline distT="0" distB="0" distL="114300" distR="114300">
            <wp:extent cx="5266690" cy="2345690"/>
            <wp:effectExtent l="0" t="0" r="10160" b="16510"/>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524"/>
                    <a:stretch>
                      <a:fillRect/>
                    </a:stretch>
                  </pic:blipFill>
                  <pic:spPr>
                    <a:xfrm>
                      <a:off x="0" y="0"/>
                      <a:ext cx="5266690" cy="23456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73675" cy="2180590"/>
            <wp:effectExtent l="0" t="0" r="3175" b="10160"/>
            <wp:docPr id="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pic:cNvPicPr>
                      <a:picLocks noChangeAspect="1"/>
                    </pic:cNvPicPr>
                  </pic:nvPicPr>
                  <pic:blipFill>
                    <a:blip r:embed="rId525"/>
                    <a:stretch>
                      <a:fillRect/>
                    </a:stretch>
                  </pic:blipFill>
                  <pic:spPr>
                    <a:xfrm>
                      <a:off x="0" y="0"/>
                      <a:ext cx="5273675" cy="218059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rFonts w:hint="eastAsia"/>
          <w:sz w:val="21"/>
          <w:szCs w:val="21"/>
          <w:lang w:val="en-US" w:eastAsia="zh-CN"/>
        </w:rPr>
      </w:pPr>
      <w:r>
        <w:rPr>
          <w:sz w:val="21"/>
          <w:szCs w:val="21"/>
        </w:rPr>
        <w:drawing>
          <wp:inline distT="0" distB="0" distL="114300" distR="114300">
            <wp:extent cx="5266690" cy="2143760"/>
            <wp:effectExtent l="0" t="0" r="10160" b="8890"/>
            <wp:docPr id="3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pic:cNvPicPr>
                      <a:picLocks noChangeAspect="1"/>
                    </pic:cNvPicPr>
                  </pic:nvPicPr>
                  <pic:blipFill>
                    <a:blip r:embed="rId526"/>
                    <a:stretch>
                      <a:fillRect/>
                    </a:stretch>
                  </pic:blipFill>
                  <pic:spPr>
                    <a:xfrm>
                      <a:off x="0" y="0"/>
                      <a:ext cx="5266690" cy="214376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cs="思源宋体 CN ExtraLight"/>
          <w:sz w:val="21"/>
          <w:szCs w:val="21"/>
          <w:lang w:val="en-US" w:eastAsia="zh-CN"/>
        </w:rPr>
      </w:pPr>
    </w:p>
    <w:p>
      <w:pPr>
        <w:pStyle w:val="3"/>
        <w:pageBreakBefore w:val="0"/>
        <w:widowControl w:val="0"/>
        <w:numPr>
          <w:ilvl w:val="1"/>
          <w:numId w:val="1"/>
        </w:numPr>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61" w:name="_Toc18131"/>
      <w:r>
        <w:rPr>
          <w:rFonts w:hint="eastAsia" w:ascii="思源宋体 CN ExtraLight" w:hAnsi="思源宋体 CN ExtraLight" w:cs="思源宋体 CN ExtraLight"/>
          <w:sz w:val="21"/>
          <w:szCs w:val="21"/>
          <w:lang w:val="en-US" w:eastAsia="zh-CN"/>
        </w:rPr>
        <w:t>水印配置</w:t>
      </w:r>
      <w:bookmarkEnd w:id="61"/>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cs="思源宋体 CN ExtraLight"/>
          <w:b w:val="0"/>
          <w:bCs/>
          <w:color w:val="000000" w:themeColor="text1"/>
          <w:sz w:val="21"/>
          <w:szCs w:val="21"/>
          <w:lang w:val="en-US" w:eastAsia="zh-CN"/>
          <w14:textFill>
            <w14:solidFill>
              <w14:schemeClr w14:val="tx1"/>
            </w14:solidFill>
          </w14:textFill>
        </w:rPr>
        <w:t>无</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支持</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在线预览档案时显示水印</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cs="思源宋体 CN ExtraLight"/>
          <w:sz w:val="21"/>
          <w:szCs w:val="21"/>
          <w:lang w:val="en-US" w:eastAsia="zh-CN"/>
        </w:rPr>
        <w:t>1、点击“档案配置--水印配置”模块，打开水印配置页面，默认显示修改水印配置页面。如下图：</w:t>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66690" cy="1643380"/>
            <wp:effectExtent l="0" t="0" r="10160" b="13970"/>
            <wp:docPr id="5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2"/>
                    <pic:cNvPicPr>
                      <a:picLocks noChangeAspect="1"/>
                    </pic:cNvPicPr>
                  </pic:nvPicPr>
                  <pic:blipFill>
                    <a:blip r:embed="rId527"/>
                    <a:stretch>
                      <a:fillRect/>
                    </a:stretch>
                  </pic:blipFill>
                  <pic:spPr>
                    <a:xfrm>
                      <a:off x="0" y="0"/>
                      <a:ext cx="5266690" cy="164338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20" w:lineRule="atLeast"/>
        <w:jc w:val="center"/>
        <w:textAlignment w:val="auto"/>
        <w:rPr>
          <w:sz w:val="21"/>
          <w:szCs w:val="21"/>
        </w:rPr>
      </w:pPr>
      <w:r>
        <w:rPr>
          <w:sz w:val="21"/>
          <w:szCs w:val="21"/>
        </w:rPr>
        <w:drawing>
          <wp:inline distT="0" distB="0" distL="114300" distR="114300">
            <wp:extent cx="5258435" cy="1272540"/>
            <wp:effectExtent l="0" t="0" r="18415" b="3810"/>
            <wp:docPr id="1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3"/>
                    <pic:cNvPicPr>
                      <a:picLocks noChangeAspect="1"/>
                    </pic:cNvPicPr>
                  </pic:nvPicPr>
                  <pic:blipFill>
                    <a:blip r:embed="rId528"/>
                    <a:stretch>
                      <a:fillRect/>
                    </a:stretch>
                  </pic:blipFill>
                  <pic:spPr>
                    <a:xfrm>
                      <a:off x="0" y="0"/>
                      <a:ext cx="5258435" cy="1272540"/>
                    </a:xfrm>
                    <a:prstGeom prst="rect">
                      <a:avLst/>
                    </a:prstGeom>
                    <a:noFill/>
                    <a:ln>
                      <a:noFill/>
                    </a:ln>
                  </pic:spPr>
                </pic:pic>
              </a:graphicData>
            </a:graphic>
          </wp:inline>
        </w:drawing>
      </w:r>
    </w:p>
    <w:p>
      <w:pPr>
        <w:pageBreakBefore w:val="0"/>
        <w:widowControl w:val="0"/>
        <w:numPr>
          <w:ilvl w:val="0"/>
          <w:numId w:val="53"/>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水印类型支持图片和文字两种形式；</w:t>
      </w:r>
    </w:p>
    <w:p>
      <w:pPr>
        <w:pageBreakBefore w:val="0"/>
        <w:widowControl w:val="0"/>
        <w:numPr>
          <w:ilvl w:val="0"/>
          <w:numId w:val="53"/>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是否且用水印：选择“是”，档案预览显示水印；选择“否”，档案预览不显示水印。</w:t>
      </w:r>
    </w:p>
    <w:p>
      <w:pPr>
        <w:pageBreakBefore w:val="0"/>
        <w:widowControl w:val="0"/>
        <w:numPr>
          <w:ilvl w:val="0"/>
          <w:numId w:val="53"/>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字体疏密：支持输入1-10之间的整数；输入值越大，越密。</w:t>
      </w:r>
    </w:p>
    <w:p>
      <w:pPr>
        <w:pageBreakBefore w:val="0"/>
        <w:widowControl w:val="0"/>
        <w:numPr>
          <w:ilvl w:val="0"/>
          <w:numId w:val="53"/>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水印透明度：支持输入0-1之间的数字，仅支持小数点后1位；输入值越小显示的水印月透明；</w:t>
      </w:r>
    </w:p>
    <w:p>
      <w:pPr>
        <w:pageBreakBefore w:val="0"/>
        <w:widowControl w:val="0"/>
        <w:numPr>
          <w:ilvl w:val="0"/>
          <w:numId w:val="53"/>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图片水印上传：水印类型选择图片时显示图片水印上传部分，支持上传图片水印，档案预览时显示对应图片水印。</w:t>
      </w:r>
    </w:p>
    <w:p>
      <w:pPr>
        <w:pageBreakBefore w:val="0"/>
        <w:widowControl w:val="0"/>
        <w:numPr>
          <w:ilvl w:val="0"/>
          <w:numId w:val="53"/>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水印内容：水印类型选择文字时显示水印内容字段，输入内容后，档案预览时显示水印显示为录入的水印内容。</w:t>
      </w:r>
    </w:p>
    <w:p>
      <w:pPr>
        <w:pageBreakBefore w:val="0"/>
        <w:widowControl w:val="0"/>
        <w:numPr>
          <w:ilvl w:val="0"/>
          <w:numId w:val="53"/>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点击预览，支持预览水印的效果。</w:t>
      </w:r>
    </w:p>
    <w:p>
      <w:pPr>
        <w:pageBreakBefore w:val="0"/>
        <w:widowControl w:val="0"/>
        <w:numPr>
          <w:ilvl w:val="0"/>
          <w:numId w:val="53"/>
        </w:numPr>
        <w:kinsoku/>
        <w:wordWrap/>
        <w:overflowPunct/>
        <w:topLinePunct w:val="0"/>
        <w:autoSpaceDE/>
        <w:autoSpaceDN/>
        <w:bidi w:val="0"/>
        <w:adjustRightInd/>
        <w:snapToGrid/>
        <w:spacing w:line="20" w:lineRule="atLeast"/>
        <w:ind w:left="420" w:leftChars="0" w:firstLine="0" w:firstLineChars="0"/>
        <w:jc w:val="both"/>
        <w:textAlignment w:val="auto"/>
        <w:rPr>
          <w:rFonts w:hint="eastAsia"/>
          <w:sz w:val="21"/>
          <w:szCs w:val="21"/>
          <w:lang w:val="en-US" w:eastAsia="zh-CN"/>
        </w:rPr>
      </w:pPr>
      <w:r>
        <w:rPr>
          <w:rFonts w:hint="eastAsia"/>
          <w:sz w:val="21"/>
          <w:szCs w:val="21"/>
          <w:lang w:val="en-US" w:eastAsia="zh-CN"/>
        </w:rPr>
        <w:t>系统启动最开始设置完毕，中途不可以再做修改（人为控制）。</w:t>
      </w: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ascii="思源宋体 CN ExtraLight" w:hAnsi="思源宋体 CN ExtraLight" w:cs="思源宋体 CN ExtraLight"/>
          <w:sz w:val="21"/>
          <w:szCs w:val="21"/>
          <w:lang w:val="en-US" w:eastAsia="zh-CN"/>
        </w:rPr>
      </w:pPr>
    </w:p>
    <w:p>
      <w:pPr>
        <w:pageBreakBefore w:val="0"/>
        <w:widowControl w:val="0"/>
        <w:numPr>
          <w:ilvl w:val="0"/>
          <w:numId w:val="0"/>
        </w:numPr>
        <w:kinsoku/>
        <w:wordWrap/>
        <w:overflowPunct/>
        <w:topLinePunct w:val="0"/>
        <w:autoSpaceDE/>
        <w:autoSpaceDN/>
        <w:bidi w:val="0"/>
        <w:adjustRightInd/>
        <w:snapToGrid/>
        <w:spacing w:line="20" w:lineRule="atLeast"/>
        <w:jc w:val="left"/>
        <w:textAlignment w:val="auto"/>
        <w:rPr>
          <w:rFonts w:hint="default" w:ascii="思源宋体 CN ExtraLight" w:hAnsi="思源宋体 CN ExtraLight" w:cs="思源宋体 CN ExtraLight"/>
          <w:sz w:val="21"/>
          <w:szCs w:val="21"/>
          <w:lang w:val="en-US" w:eastAsia="zh-CN"/>
        </w:rPr>
      </w:pPr>
    </w:p>
    <w:p>
      <w:pPr>
        <w:pStyle w:val="2"/>
        <w:pageBreakBefore w:val="0"/>
        <w:widowControl w:val="0"/>
        <w:kinsoku/>
        <w:wordWrap/>
        <w:overflowPunct/>
        <w:topLinePunct w:val="0"/>
        <w:autoSpaceDE/>
        <w:autoSpaceDN/>
        <w:bidi w:val="0"/>
        <w:adjustRightInd/>
        <w:snapToGrid/>
        <w:spacing w:line="20" w:lineRule="atLeast"/>
        <w:ind w:left="432" w:leftChars="0" w:hanging="432" w:firstLineChars="0"/>
        <w:textAlignment w:val="auto"/>
        <w:rPr>
          <w:rFonts w:hint="eastAsia" w:ascii="思源宋体 CN ExtraLight" w:hAnsi="思源宋体 CN ExtraLight" w:eastAsia="思源宋体 CN ExtraLight" w:cs="思源宋体 CN ExtraLight"/>
          <w:sz w:val="21"/>
          <w:szCs w:val="21"/>
        </w:rPr>
      </w:pPr>
      <w:bookmarkStart w:id="62" w:name="_Toc29841"/>
      <w:bookmarkStart w:id="63" w:name="_Toc6888"/>
      <w:r>
        <w:rPr>
          <w:rFonts w:hint="eastAsia" w:ascii="思源宋体 CN ExtraLight" w:hAnsi="思源宋体 CN ExtraLight" w:eastAsia="思源宋体 CN ExtraLight" w:cs="思源宋体 CN ExtraLight"/>
          <w:sz w:val="21"/>
          <w:szCs w:val="21"/>
          <w:lang w:val="en-US" w:eastAsia="zh-CN"/>
        </w:rPr>
        <w:t>借阅（调）者首页</w:t>
      </w:r>
      <w:bookmarkEnd w:id="62"/>
      <w:bookmarkEnd w:id="63"/>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64" w:name="_Toc7057"/>
      <w:bookmarkStart w:id="65" w:name="_Toc6874"/>
      <w:r>
        <w:rPr>
          <w:rFonts w:hint="eastAsia" w:ascii="思源宋体 CN ExtraLight" w:hAnsi="思源宋体 CN ExtraLight" w:eastAsia="思源宋体 CN ExtraLight" w:cs="思源宋体 CN ExtraLight"/>
          <w:sz w:val="21"/>
          <w:szCs w:val="21"/>
          <w:lang w:val="en-US" w:eastAsia="zh-CN"/>
        </w:rPr>
        <w:t>待办事宜</w:t>
      </w:r>
      <w:bookmarkEnd w:id="64"/>
      <w:bookmarkEnd w:id="65"/>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存在借阅、归还、延期审核退回的记录进行操作。</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对于退回的记录重新修改进行提交。</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借阅（调）者登录电子档案系统，查看首页-待办事宜模块</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sz w:val="21"/>
          <w:szCs w:val="21"/>
        </w:rPr>
        <w:drawing>
          <wp:inline distT="0" distB="0" distL="114300" distR="114300">
            <wp:extent cx="4751705" cy="1893570"/>
            <wp:effectExtent l="0" t="0" r="10795" b="11430"/>
            <wp:docPr id="55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图片 20"/>
                    <pic:cNvPicPr>
                      <a:picLocks noChangeAspect="1"/>
                    </pic:cNvPicPr>
                  </pic:nvPicPr>
                  <pic:blipFill>
                    <a:blip r:embed="rId529"/>
                    <a:stretch>
                      <a:fillRect/>
                    </a:stretch>
                  </pic:blipFill>
                  <pic:spPr>
                    <a:xfrm>
                      <a:off x="0" y="0"/>
                      <a:ext cx="4751705" cy="1893570"/>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spacing w:line="20" w:lineRule="atLeast"/>
        <w:ind w:left="0" w:leftChars="0" w:firstLine="0" w:firstLineChars="0"/>
        <w:textAlignment w:val="auto"/>
        <w:rPr>
          <w:rFonts w:hint="eastAsia" w:ascii="思源宋体 CN ExtraLight" w:hAnsi="思源宋体 CN ExtraLight" w:eastAsia="思源宋体 CN ExtraLight" w:cs="思源宋体 CN ExtraLight"/>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66" w:name="_Toc856"/>
      <w:bookmarkStart w:id="67" w:name="_Toc12584"/>
      <w:r>
        <w:rPr>
          <w:rFonts w:hint="eastAsia" w:ascii="思源宋体 CN ExtraLight" w:hAnsi="思源宋体 CN ExtraLight" w:eastAsia="思源宋体 CN ExtraLight" w:cs="思源宋体 CN ExtraLight"/>
          <w:sz w:val="21"/>
          <w:szCs w:val="21"/>
          <w:lang w:val="en-US" w:eastAsia="zh-CN"/>
        </w:rPr>
        <w:t>借阅（调）超期</w:t>
      </w:r>
      <w:bookmarkEnd w:id="66"/>
      <w:bookmarkEnd w:id="67"/>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当前借阅（调）者存在借阅/借调超期但未归还的档案。</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54"/>
        </w:numPr>
        <w:kinsoku/>
        <w:wordWrap/>
        <w:overflowPunct/>
        <w:topLinePunct w:val="0"/>
        <w:autoSpaceDE/>
        <w:autoSpaceDN/>
        <w:bidi w:val="0"/>
        <w:adjustRightInd/>
        <w:snapToGrid/>
        <w:spacing w:line="20" w:lineRule="atLeast"/>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显示借阅（调）超期的档案份数。</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keepNext w:val="0"/>
        <w:keepLines w:val="0"/>
        <w:pageBreakBefore w:val="0"/>
        <w:widowControl w:val="0"/>
        <w:numPr>
          <w:ilvl w:val="0"/>
          <w:numId w:val="55"/>
        </w:numPr>
        <w:kinsoku/>
        <w:wordWrap/>
        <w:overflowPunct/>
        <w:topLinePunct w:val="0"/>
        <w:autoSpaceDE/>
        <w:autoSpaceDN/>
        <w:bidi w:val="0"/>
        <w:adjustRightInd/>
        <w:snapToGrid/>
        <w:spacing w:line="20" w:lineRule="atLeast"/>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借阅（调）者登录电子档案系统，查看首页-借阅（调）超期模块，显示借阅（调）超期的档案份数。</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sz w:val="21"/>
          <w:szCs w:val="21"/>
        </w:rPr>
        <w:drawing>
          <wp:inline distT="0" distB="0" distL="114300" distR="114300">
            <wp:extent cx="4751705" cy="1764665"/>
            <wp:effectExtent l="0" t="0" r="10795" b="6985"/>
            <wp:docPr id="557"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图片 98"/>
                    <pic:cNvPicPr>
                      <a:picLocks noChangeAspect="1"/>
                    </pic:cNvPicPr>
                  </pic:nvPicPr>
                  <pic:blipFill>
                    <a:blip r:embed="rId530"/>
                    <a:stretch>
                      <a:fillRect/>
                    </a:stretch>
                  </pic:blipFill>
                  <pic:spPr>
                    <a:xfrm>
                      <a:off x="0" y="0"/>
                      <a:ext cx="4751705" cy="176466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spacing w:line="20" w:lineRule="atLeast"/>
        <w:textAlignment w:val="auto"/>
        <w:rPr>
          <w:rFonts w:hint="eastAsia" w:ascii="思源宋体 CN ExtraLight" w:hAnsi="思源宋体 CN ExtraLight" w:eastAsia="思源宋体 CN ExtraLight" w:cs="思源宋体 CN ExtraLight"/>
          <w:sz w:val="21"/>
          <w:szCs w:val="21"/>
          <w:lang w:val="en-US" w:eastAsia="zh-CN"/>
        </w:rPr>
      </w:pPr>
      <w:r>
        <w:rPr>
          <w:rFonts w:hint="eastAsia" w:ascii="思源宋体 CN ExtraLight" w:hAnsi="思源宋体 CN ExtraLight" w:eastAsia="思源宋体 CN ExtraLight" w:cs="思源宋体 CN ExtraLight"/>
          <w:sz w:val="21"/>
          <w:szCs w:val="21"/>
          <w:lang w:val="en-US" w:eastAsia="zh-CN"/>
        </w:rPr>
        <w:t>注意：超期已经归还的档案不会再统计进去。</w:t>
      </w:r>
    </w:p>
    <w:p>
      <w:pPr>
        <w:pageBreakBefore w:val="0"/>
        <w:widowControl w:val="0"/>
        <w:kinsoku/>
        <w:wordWrap/>
        <w:overflowPunct/>
        <w:topLinePunct w:val="0"/>
        <w:autoSpaceDE/>
        <w:autoSpaceDN/>
        <w:bidi w:val="0"/>
        <w:adjustRightInd/>
        <w:snapToGrid/>
        <w:spacing w:line="20" w:lineRule="atLeast"/>
        <w:ind w:left="0" w:leftChars="0" w:firstLine="0" w:firstLineChars="0"/>
        <w:textAlignment w:val="auto"/>
        <w:rPr>
          <w:rFonts w:hint="eastAsia" w:ascii="思源宋体 CN ExtraLight" w:hAnsi="思源宋体 CN ExtraLight" w:eastAsia="思源宋体 CN ExtraLight" w:cs="思源宋体 CN ExtraLight"/>
          <w:sz w:val="21"/>
          <w:szCs w:val="21"/>
          <w:lang w:val="en-US" w:eastAsia="zh-CN"/>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68" w:name="_Toc2959"/>
      <w:bookmarkStart w:id="69" w:name="_Toc19375"/>
      <w:r>
        <w:rPr>
          <w:rFonts w:hint="eastAsia" w:ascii="思源宋体 CN ExtraLight" w:hAnsi="思源宋体 CN ExtraLight" w:eastAsia="思源宋体 CN ExtraLight" w:cs="思源宋体 CN ExtraLight"/>
          <w:sz w:val="21"/>
          <w:szCs w:val="21"/>
          <w:lang w:val="en-US" w:eastAsia="zh-CN"/>
        </w:rPr>
        <w:t>涉及档案</w:t>
      </w:r>
      <w:bookmarkEnd w:id="68"/>
      <w:bookmarkEnd w:id="69"/>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当前借阅（调）者存在借阅（调）的档案。</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统计当前借阅（调）者涉及到的档案份数。</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借阅（调）者登录电子档案系统，查看首页-涉及档案模块，显示当前借阅（调）者相关的档案份数。</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1682115"/>
            <wp:effectExtent l="0" t="0" r="10795" b="13335"/>
            <wp:docPr id="558"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图片 125"/>
                    <pic:cNvPicPr>
                      <a:picLocks noChangeAspect="1"/>
                    </pic:cNvPicPr>
                  </pic:nvPicPr>
                  <pic:blipFill>
                    <a:blip r:embed="rId531"/>
                    <a:stretch>
                      <a:fillRect/>
                    </a:stretch>
                  </pic:blipFill>
                  <pic:spPr>
                    <a:xfrm>
                      <a:off x="0" y="0"/>
                      <a:ext cx="4751705" cy="16821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left"/>
        <w:textAlignment w:val="auto"/>
        <w:outlineLvl w:val="9"/>
        <w:rPr>
          <w:rFonts w:hint="eastAsia" w:ascii="思源宋体 CN ExtraLight" w:hAnsi="思源宋体 CN ExtraLight" w:eastAsia="思源宋体 CN ExtraLight" w:cs="思源宋体 CN ExtraLight"/>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70" w:name="_Toc31673"/>
      <w:bookmarkStart w:id="71" w:name="_Toc14575"/>
      <w:r>
        <w:rPr>
          <w:rFonts w:hint="eastAsia" w:ascii="思源宋体 CN ExtraLight" w:hAnsi="思源宋体 CN ExtraLight" w:eastAsia="思源宋体 CN ExtraLight" w:cs="思源宋体 CN ExtraLight"/>
          <w:sz w:val="21"/>
          <w:szCs w:val="21"/>
          <w:lang w:val="en-US" w:eastAsia="zh-CN"/>
        </w:rPr>
        <w:t>借阅档案</w:t>
      </w:r>
      <w:bookmarkEnd w:id="70"/>
      <w:bookmarkEnd w:id="71"/>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当前借阅（调）者存在借阅（调）的档案。</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统计</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当前借阅（调）者</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借阅（调）档案的次数。</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借阅（调）者登录电子档案系统，查看首页-借阅档案模块，显示当前借阅（调）者借阅（调）档案的次数，根据借阅申请列表页面审核通过的该借阅（调）者的借阅记录条数进行统计显示。</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sz w:val="21"/>
          <w:szCs w:val="21"/>
        </w:rPr>
        <w:drawing>
          <wp:inline distT="0" distB="0" distL="114300" distR="114300">
            <wp:extent cx="4751705" cy="1706880"/>
            <wp:effectExtent l="0" t="0" r="10795" b="7620"/>
            <wp:docPr id="55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图片 99"/>
                    <pic:cNvPicPr>
                      <a:picLocks noChangeAspect="1"/>
                    </pic:cNvPicPr>
                  </pic:nvPicPr>
                  <pic:blipFill>
                    <a:blip r:embed="rId532"/>
                    <a:stretch>
                      <a:fillRect/>
                    </a:stretch>
                  </pic:blipFill>
                  <pic:spPr>
                    <a:xfrm>
                      <a:off x="0" y="0"/>
                      <a:ext cx="4751705" cy="1706880"/>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spacing w:line="20" w:lineRule="atLeast"/>
        <w:ind w:left="0" w:leftChars="0" w:firstLine="0" w:firstLineChars="0"/>
        <w:textAlignment w:val="auto"/>
        <w:rPr>
          <w:rFonts w:hint="eastAsia" w:ascii="思源宋体 CN ExtraLight" w:hAnsi="思源宋体 CN ExtraLight" w:eastAsia="思源宋体 CN ExtraLight" w:cs="思源宋体 CN ExtraLight"/>
          <w:sz w:val="21"/>
          <w:szCs w:val="21"/>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72" w:name="_Toc31357"/>
      <w:bookmarkStart w:id="73" w:name="_Toc31519"/>
      <w:r>
        <w:rPr>
          <w:rFonts w:hint="eastAsia" w:ascii="思源宋体 CN ExtraLight" w:hAnsi="思源宋体 CN ExtraLight" w:eastAsia="思源宋体 CN ExtraLight" w:cs="思源宋体 CN ExtraLight"/>
          <w:sz w:val="21"/>
          <w:szCs w:val="21"/>
          <w:lang w:val="en-US" w:eastAsia="zh-CN"/>
        </w:rPr>
        <w:t>下载次数</w:t>
      </w:r>
      <w:bookmarkEnd w:id="72"/>
      <w:bookmarkEnd w:id="73"/>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t>当前借</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阅（调）者有下载过档案。</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统计当前借阅（调）者下载档案的次数。</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借阅（调）者登录电子档案系统，查看首页-下载次数模块，显示</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当前借阅（调）者下载档案的次数。</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rFonts w:hint="eastAsia" w:ascii="思源宋体 CN ExtraLight" w:hAnsi="思源宋体 CN ExtraLight" w:eastAsia="思源宋体 CN ExtraLight" w:cs="思源宋体 CN ExtraLight"/>
          <w:sz w:val="21"/>
          <w:szCs w:val="21"/>
        </w:rPr>
      </w:pPr>
      <w:r>
        <w:rPr>
          <w:rFonts w:hint="eastAsia" w:ascii="思源宋体 CN ExtraLight" w:hAnsi="思源宋体 CN ExtraLight" w:eastAsia="思源宋体 CN ExtraLight" w:cs="思源宋体 CN ExtraLight"/>
          <w:sz w:val="21"/>
          <w:szCs w:val="21"/>
        </w:rPr>
        <w:drawing>
          <wp:inline distT="0" distB="0" distL="114300" distR="114300">
            <wp:extent cx="4751705" cy="1728470"/>
            <wp:effectExtent l="0" t="0" r="10795" b="5080"/>
            <wp:docPr id="56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图片 100"/>
                    <pic:cNvPicPr>
                      <a:picLocks noChangeAspect="1"/>
                    </pic:cNvPicPr>
                  </pic:nvPicPr>
                  <pic:blipFill>
                    <a:blip r:embed="rId533"/>
                    <a:stretch>
                      <a:fillRect/>
                    </a:stretch>
                  </pic:blipFill>
                  <pic:spPr>
                    <a:xfrm>
                      <a:off x="0" y="0"/>
                      <a:ext cx="4751705" cy="172847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left"/>
        <w:textAlignment w:val="auto"/>
        <w:outlineLvl w:val="9"/>
        <w:rPr>
          <w:rFonts w:hint="eastAsia" w:ascii="思源宋体 CN ExtraLight" w:hAnsi="思源宋体 CN ExtraLight" w:eastAsia="思源宋体 CN ExtraLight" w:cs="思源宋体 CN ExtraLight"/>
          <w:sz w:val="21"/>
          <w:szCs w:val="21"/>
          <w:lang w:val="en-US" w:eastAsia="zh-CN"/>
        </w:rPr>
      </w:pPr>
    </w:p>
    <w:p>
      <w:pPr>
        <w:pStyle w:val="3"/>
        <w:pageBreakBefore w:val="0"/>
        <w:widowControl w:val="0"/>
        <w:kinsoku/>
        <w:wordWrap/>
        <w:overflowPunct/>
        <w:topLinePunct w:val="0"/>
        <w:autoSpaceDE/>
        <w:autoSpaceDN/>
        <w:bidi w:val="0"/>
        <w:adjustRightInd/>
        <w:snapToGrid/>
        <w:spacing w:line="20" w:lineRule="atLeast"/>
        <w:ind w:left="576" w:leftChars="0" w:firstLine="2" w:firstLineChars="0"/>
        <w:textAlignment w:val="auto"/>
        <w:rPr>
          <w:rFonts w:hint="eastAsia" w:ascii="思源宋体 CN ExtraLight" w:hAnsi="思源宋体 CN ExtraLight" w:eastAsia="思源宋体 CN ExtraLight" w:cs="思源宋体 CN ExtraLight"/>
          <w:sz w:val="21"/>
          <w:szCs w:val="21"/>
        </w:rPr>
      </w:pPr>
      <w:bookmarkStart w:id="74" w:name="_Toc5488"/>
      <w:bookmarkStart w:id="75" w:name="_Toc4949"/>
      <w:r>
        <w:rPr>
          <w:rFonts w:hint="eastAsia" w:ascii="思源宋体 CN ExtraLight" w:hAnsi="思源宋体 CN ExtraLight" w:eastAsia="思源宋体 CN ExtraLight" w:cs="思源宋体 CN ExtraLight"/>
          <w:sz w:val="21"/>
          <w:szCs w:val="21"/>
          <w:lang w:val="en-US" w:eastAsia="zh-CN"/>
        </w:rPr>
        <w:t>我的借调（阅）</w:t>
      </w:r>
      <w:bookmarkEnd w:id="74"/>
      <w:bookmarkEnd w:id="75"/>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val="0"/>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存在可借阅（调）、借阅（调）申请中、超期未归还、归还中和借阅（调）中的档案。</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基本功能：</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对于</w:t>
      </w:r>
      <w:r>
        <w:rPr>
          <w:rFonts w:hint="eastAsia" w:ascii="思源宋体 CN ExtraLight" w:hAnsi="思源宋体 CN ExtraLight" w:eastAsia="思源宋体 CN ExtraLight" w:cs="思源宋体 CN ExtraLight"/>
          <w:b w:val="0"/>
          <w:bCs/>
          <w:color w:val="000000" w:themeColor="text1"/>
          <w:sz w:val="21"/>
          <w:szCs w:val="21"/>
          <w:lang w:val="en-US" w:eastAsia="zh-CN"/>
          <w14:textFill>
            <w14:solidFill>
              <w14:schemeClr w14:val="tx1"/>
            </w14:solidFill>
          </w14:textFill>
        </w:rPr>
        <w:t>可借阅（调）、借阅（调）申请中、超期未归还、归还中和借阅（调）中的档案数进行统计。</w:t>
      </w:r>
    </w:p>
    <w:p>
      <w:pPr>
        <w:pageBreakBefore w:val="0"/>
        <w:widowControl w:val="0"/>
        <w:kinsoku/>
        <w:wordWrap/>
        <w:overflowPunct/>
        <w:topLinePunct w:val="0"/>
        <w:autoSpaceDE/>
        <w:autoSpaceDN/>
        <w:bidi w:val="0"/>
        <w:adjustRightInd/>
        <w:snapToGrid/>
        <w:spacing w:line="20" w:lineRule="atLeast"/>
        <w:ind w:firstLine="422" w:firstLineChars="200"/>
        <w:jc w:val="left"/>
        <w:textAlignment w:val="auto"/>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21"/>
          <w:szCs w:val="21"/>
          <w14:textFill>
            <w14:solidFill>
              <w14:schemeClr w14:val="tx1"/>
            </w14:solidFill>
          </w14:textFill>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借阅（调）者登录电子档案系统，查看首页-我的借调（阅）</w:t>
      </w:r>
      <w:r>
        <w:rPr>
          <w:rFonts w:hint="eastAsia" w:ascii="思源宋体 CN ExtraLight" w:hAnsi="思源宋体 CN ExtraLight" w:cs="思源宋体 CN ExtraLight"/>
          <w:color w:val="000000" w:themeColor="text1"/>
          <w:sz w:val="21"/>
          <w:szCs w:val="21"/>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20" w:lineRule="atLeast"/>
        <w:jc w:val="center"/>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sz w:val="21"/>
          <w:szCs w:val="21"/>
        </w:rPr>
        <w:drawing>
          <wp:inline distT="0" distB="0" distL="114300" distR="114300">
            <wp:extent cx="4751705" cy="1757045"/>
            <wp:effectExtent l="9525" t="9525" r="20320" b="24130"/>
            <wp:docPr id="56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图片 101"/>
                    <pic:cNvPicPr>
                      <a:picLocks noChangeAspect="1"/>
                    </pic:cNvPicPr>
                  </pic:nvPicPr>
                  <pic:blipFill>
                    <a:blip r:embed="rId534"/>
                    <a:stretch>
                      <a:fillRect/>
                    </a:stretch>
                  </pic:blipFill>
                  <pic:spPr>
                    <a:xfrm>
                      <a:off x="0" y="0"/>
                      <a:ext cx="4751705" cy="1757045"/>
                    </a:xfrm>
                    <a:prstGeom prst="rect">
                      <a:avLst/>
                    </a:prstGeom>
                    <a:noFill/>
                    <a:ln>
                      <a:noFill/>
                    </a:ln>
                  </pic:spPr>
                </pic:pic>
              </a:graphicData>
            </a:graphic>
          </wp:inline>
        </w:drawing>
      </w:r>
    </w:p>
    <w:p>
      <w:pPr>
        <w:keepNext w:val="0"/>
        <w:keepLines w:val="0"/>
        <w:pageBreakBefore w:val="0"/>
        <w:widowControl w:val="0"/>
        <w:numPr>
          <w:ilvl w:val="0"/>
          <w:numId w:val="56"/>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可申请借阅（调）的档案统计的是档案已归档成功且未在借阅（调）申请中、未在借阅（调）期间和已归还的档案数。</w:t>
      </w:r>
    </w:p>
    <w:p>
      <w:pPr>
        <w:keepNext w:val="0"/>
        <w:keepLines w:val="0"/>
        <w:pageBreakBefore w:val="0"/>
        <w:widowControl w:val="0"/>
        <w:numPr>
          <w:ilvl w:val="0"/>
          <w:numId w:val="56"/>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借阅（调）申请中指的是借阅或借调的申请中，即新增借阅（调）但未审核通过。</w:t>
      </w:r>
    </w:p>
    <w:p>
      <w:pPr>
        <w:keepNext w:val="0"/>
        <w:keepLines w:val="0"/>
        <w:pageBreakBefore w:val="0"/>
        <w:widowControl w:val="0"/>
        <w:numPr>
          <w:ilvl w:val="0"/>
          <w:numId w:val="56"/>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超期未归还指的是借阅（调）的结束时间已过，尚未归还。</w:t>
      </w:r>
    </w:p>
    <w:p>
      <w:pPr>
        <w:keepNext w:val="0"/>
        <w:keepLines w:val="0"/>
        <w:pageBreakBefore w:val="0"/>
        <w:widowControl w:val="0"/>
        <w:numPr>
          <w:ilvl w:val="0"/>
          <w:numId w:val="56"/>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归还中指的是新增归还申请当尚未审核通过，仍然在申请中。</w:t>
      </w:r>
    </w:p>
    <w:p>
      <w:pPr>
        <w:keepNext w:val="0"/>
        <w:keepLines w:val="0"/>
        <w:pageBreakBefore w:val="0"/>
        <w:widowControl w:val="0"/>
        <w:numPr>
          <w:ilvl w:val="0"/>
          <w:numId w:val="56"/>
        </w:numPr>
        <w:kinsoku/>
        <w:wordWrap/>
        <w:overflowPunct/>
        <w:topLinePunct w:val="0"/>
        <w:autoSpaceDE/>
        <w:autoSpaceDN/>
        <w:bidi w:val="0"/>
        <w:adjustRightInd/>
        <w:snapToGrid/>
        <w:spacing w:line="20" w:lineRule="atLeast"/>
        <w:ind w:firstLine="420"/>
        <w:jc w:val="left"/>
        <w:textAlignment w:val="auto"/>
        <w:outlineLvl w:val="9"/>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 w:val="21"/>
          <w:szCs w:val="21"/>
          <w:lang w:val="en-US" w:eastAsia="zh-CN"/>
          <w14:textFill>
            <w14:solidFill>
              <w14:schemeClr w14:val="tx1"/>
            </w14:solidFill>
          </w14:textFill>
        </w:rPr>
        <w:t>借阅（调）中指的是借阅或借调审核通过，结束时间未过。</w:t>
      </w:r>
    </w:p>
    <w:p>
      <w:pPr>
        <w:pageBreakBefore w:val="0"/>
        <w:widowControl w:val="0"/>
        <w:numPr>
          <w:ilvl w:val="0"/>
          <w:numId w:val="0"/>
        </w:numPr>
        <w:kinsoku/>
        <w:wordWrap/>
        <w:overflowPunct/>
        <w:topLinePunct w:val="0"/>
        <w:autoSpaceDE/>
        <w:autoSpaceDN/>
        <w:bidi w:val="0"/>
        <w:adjustRightInd/>
        <w:snapToGrid/>
        <w:spacing w:line="20" w:lineRule="atLeast"/>
        <w:ind w:firstLine="420" w:firstLineChars="200"/>
        <w:jc w:val="left"/>
        <w:textAlignment w:val="auto"/>
        <w:rPr>
          <w:rFonts w:hint="default" w:ascii="思源宋体 CN ExtraLight" w:hAnsi="思源宋体 CN ExtraLight" w:cs="思源宋体 CN ExtraLight"/>
          <w:sz w:val="21"/>
          <w:szCs w:val="21"/>
          <w:lang w:val="en-US" w:eastAsia="zh-CN"/>
        </w:rPr>
      </w:pPr>
    </w:p>
    <w:sectPr>
      <w:footerReference r:id="rId8" w:type="first"/>
      <w:footerReference r:id="rId7" w:type="default"/>
      <w:pgSz w:w="11906" w:h="16838"/>
      <w:pgMar w:top="1440" w:right="1800" w:bottom="1440" w:left="1800" w:header="454" w:footer="680" w:gutter="0"/>
      <w:pgBorders>
        <w:top w:val="none" w:sz="0" w:space="0"/>
        <w:left w:val="none" w:sz="0" w:space="0"/>
        <w:bottom w:val="none" w:sz="0" w:space="0"/>
        <w:right w:val="none" w:sz="0" w:space="0"/>
      </w:pgBorders>
      <w:pgNumType w:fmt="decimal"/>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思源宋体 CN ExtraLight">
    <w:altName w:val="宋体"/>
    <w:panose1 w:val="02020200000000000000"/>
    <w:charset w:val="86"/>
    <w:family w:val="auto"/>
    <w:pitch w:val="default"/>
    <w:sig w:usb0="00000000" w:usb1="00000000" w:usb2="00000016" w:usb3="00000000" w:csb0="60060107" w:csb1="00000000"/>
  </w:font>
  <w:font w:name="Consolas">
    <w:panose1 w:val="020B0609020204030204"/>
    <w:charset w:val="00"/>
    <w:family w:val="auto"/>
    <w:pitch w:val="default"/>
    <w:sig w:usb0="E00006FF" w:usb1="0000FCFF" w:usb2="00000001" w:usb3="00000000" w:csb0="6000019F" w:csb1="DFD7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single" w:color="9BBB59" w:sz="24" w:space="5"/>
      </w:pBdr>
      <w:wordWrap w:val="0"/>
      <w:ind w:left="0" w:leftChars="0" w:firstLine="0" w:firstLineChars="0"/>
      <w:jc w:val="both"/>
      <w:rPr>
        <w:rFonts w:hint="default" w:eastAsia="宋体"/>
        <w:i/>
        <w:iCs/>
        <w:color w:val="8C8C8C"/>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single" w:color="9BBB59" w:sz="24" w:space="5"/>
      </w:pBdr>
      <w:wordWrap w:val="0"/>
      <w:ind w:left="0" w:leftChars="0" w:firstLine="0" w:firstLineChars="0"/>
      <w:jc w:val="both"/>
      <w:rPr>
        <w:rFonts w:hint="default" w:eastAsia="宋体"/>
        <w:i/>
        <w:iCs/>
        <w:color w:val="8C8C8C"/>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t>国泰新点软件</w:t>
    </w:r>
    <w:r>
      <w:rPr>
        <w:rFonts w:hint="eastAsia"/>
        <w:lang w:val="en-US" w:eastAsia="zh-CN"/>
      </w:rPr>
      <w:t>股份</w:t>
    </w:r>
    <w:r>
      <w:t>有限公司 0512-58188000</w:t>
    </w: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keepNext w:val="0"/>
      <w:keepLines w:val="0"/>
      <w:pageBreakBefore w:val="0"/>
      <w:widowControl w:val="0"/>
      <w:pBdr>
        <w:bottom w:val="thickThinSmallGap" w:color="622423" w:sz="24" w:space="1"/>
      </w:pBdr>
      <w:kinsoku/>
      <w:wordWrap/>
      <w:overflowPunct/>
      <w:topLinePunct w:val="0"/>
      <w:autoSpaceDE/>
      <w:autoSpaceDN/>
      <w:bidi w:val="0"/>
      <w:adjustRightInd/>
      <w:snapToGrid w:val="0"/>
      <w:spacing w:line="240" w:lineRule="auto"/>
      <w:jc w:val="left"/>
      <w:textAlignment w:val="auto"/>
      <w:rPr>
        <w:rFonts w:hint="default" w:ascii="思源宋体 CN ExtraLight" w:hAnsi="思源宋体 CN ExtraLight" w:eastAsia="思源宋体 CN ExtraLight" w:cs="思源宋体 CN ExtraLight"/>
        <w:sz w:val="15"/>
        <w:szCs w:val="15"/>
        <w:lang w:val="en-US" w:eastAsia="zh-CN"/>
      </w:rPr>
    </w:pPr>
    <w:r>
      <w:rPr>
        <w:rFonts w:hint="eastAsia" w:ascii="宋体" w:hAnsi="宋体"/>
        <w:lang w:val="en-US" w:eastAsia="zh-CN"/>
      </w:rPr>
      <w:t xml:space="preserve">                  </w:t>
    </w:r>
    <w:r>
      <w:rPr>
        <w:rFonts w:hint="eastAsia" w:ascii="思源宋体 CN ExtraLight" w:hAnsi="思源宋体 CN ExtraLight" w:eastAsia="思源宋体 CN ExtraLight" w:cs="思源宋体 CN ExtraLight"/>
        <w:sz w:val="15"/>
        <w:szCs w:val="15"/>
        <w:lang w:val="en-US" w:eastAsia="zh-CN"/>
      </w:rPr>
      <w:t>【募投研发】下一代智慧招采平台研发项目-电子档案系统2020</w:t>
    </w:r>
    <w:r>
      <w:rPr>
        <w:rFonts w:hint="eastAsia" w:ascii="思源宋体 CN ExtraLight" w:hAnsi="思源宋体 CN ExtraLight" w:eastAsia="思源宋体 CN ExtraLight" w:cs="思源宋体 CN ExtraLight"/>
        <w:sz w:val="15"/>
        <w:szCs w:val="15"/>
        <w:lang w:val="en-US" w:eastAsia="zh-CN"/>
      </w:rPr>
      <w:drawing>
        <wp:anchor distT="0" distB="0" distL="114300" distR="114300" simplePos="0" relativeHeight="251660288" behindDoc="0" locked="0" layoutInCell="1" allowOverlap="1">
          <wp:simplePos x="0" y="0"/>
          <wp:positionH relativeFrom="column">
            <wp:posOffset>12065</wp:posOffset>
          </wp:positionH>
          <wp:positionV relativeFrom="paragraph">
            <wp:posOffset>36195</wp:posOffset>
          </wp:positionV>
          <wp:extent cx="446405" cy="115570"/>
          <wp:effectExtent l="0" t="0" r="10795" b="17780"/>
          <wp:wrapNone/>
          <wp:docPr id="40" name="图片 6" descr="E:\操作手册\产权图片\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descr="E:\操作手册\产权图片\图片2.png图片2"/>
                  <pic:cNvPicPr>
                    <a:picLocks noChangeAspect="1"/>
                  </pic:cNvPicPr>
                </pic:nvPicPr>
                <pic:blipFill>
                  <a:blip r:embed="rId1"/>
                  <a:srcRect/>
                  <a:stretch>
                    <a:fillRect/>
                  </a:stretch>
                </pic:blipFill>
                <pic:spPr>
                  <a:xfrm>
                    <a:off x="0" y="0"/>
                    <a:ext cx="446405" cy="115570"/>
                  </a:xfrm>
                  <a:prstGeom prst="rect">
                    <a:avLst/>
                  </a:prstGeom>
                  <a:noFill/>
                  <a:ln w="9525">
                    <a:noFill/>
                  </a:ln>
                </pic:spPr>
              </pic:pic>
            </a:graphicData>
          </a:graphic>
        </wp:anchor>
      </w:drawing>
    </w:r>
    <w:r>
      <w:rPr>
        <w:rFonts w:hint="eastAsia" w:ascii="思源宋体 CN ExtraLight" w:hAnsi="思源宋体 CN ExtraLight" w:eastAsia="思源宋体 CN ExtraLight" w:cs="思源宋体 CN ExtraLight"/>
        <w:sz w:val="15"/>
        <w:szCs w:val="15"/>
        <w:lang w:val="en-US" w:eastAsia="zh-CN"/>
      </w:rPr>
      <w:t>操作手册</w:t>
    </w:r>
    <w:r>
      <w:rPr>
        <w:rFonts w:hint="eastAsia" w:ascii="思源宋体 CN ExtraLight" w:hAnsi="思源宋体 CN ExtraLight" w:eastAsia="思源宋体 CN ExtraLight" w:cs="思源宋体 CN ExtraLight"/>
        <w:sz w:val="15"/>
        <w:szCs w:val="15"/>
      </w:rPr>
      <w:t xml:space="preserve"> </w:t>
    </w:r>
    <w:r>
      <w:rPr>
        <w:rFonts w:hint="eastAsia" w:ascii="思源宋体 CN ExtraLight" w:hAnsi="思源宋体 CN ExtraLight" w:eastAsia="思源宋体 CN ExtraLight" w:cs="思源宋体 CN ExtraLight"/>
        <w:sz w:val="15"/>
        <w:szCs w:val="15"/>
        <w:lang w:val="en-US" w:eastAsia="zh-CN"/>
      </w:rPr>
      <w:t xml:space="preserve"> </w:t>
    </w:r>
    <w:r>
      <w:rPr>
        <w:rFonts w:hint="eastAsia" w:ascii="思源宋体 CN ExtraLight" w:hAnsi="思源宋体 CN ExtraLight" w:eastAsia="思源宋体 CN ExtraLight" w:cs="思源宋体 CN ExtraLight"/>
        <w:sz w:val="15"/>
        <w:szCs w:val="15"/>
      </w:rPr>
      <w:t>2020060154</w:t>
    </w:r>
    <w:r>
      <w:rPr>
        <w:rFonts w:hint="eastAsia" w:ascii="思源宋体 CN ExtraLight" w:hAnsi="思源宋体 CN ExtraLight" w:cs="思源宋体 CN ExtraLight"/>
        <w:sz w:val="15"/>
        <w:szCs w:val="15"/>
        <w:lang w:val="en-US" w:eastAsia="zh-CN"/>
      </w:rPr>
      <w:t xml:space="preserve">  V3.0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FDD37"/>
    <w:multiLevelType w:val="singleLevel"/>
    <w:tmpl w:val="858FDD37"/>
    <w:lvl w:ilvl="0" w:tentative="0">
      <w:start w:val="1"/>
      <w:numFmt w:val="bullet"/>
      <w:lvlText w:val=""/>
      <w:lvlJc w:val="left"/>
      <w:pPr>
        <w:ind w:left="420" w:leftChars="0" w:firstLine="0" w:firstLineChars="0"/>
      </w:pPr>
      <w:rPr>
        <w:rFonts w:hint="default" w:ascii="Wingdings" w:hAnsi="Wingdings"/>
      </w:rPr>
    </w:lvl>
  </w:abstractNum>
  <w:abstractNum w:abstractNumId="1">
    <w:nsid w:val="89D36016"/>
    <w:multiLevelType w:val="singleLevel"/>
    <w:tmpl w:val="89D36016"/>
    <w:lvl w:ilvl="0" w:tentative="0">
      <w:start w:val="1"/>
      <w:numFmt w:val="bullet"/>
      <w:lvlText w:val=""/>
      <w:lvlJc w:val="left"/>
      <w:pPr>
        <w:ind w:left="420" w:leftChars="0" w:firstLine="0" w:firstLineChars="0"/>
      </w:pPr>
      <w:rPr>
        <w:rFonts w:hint="default" w:ascii="Wingdings" w:hAnsi="Wingdings"/>
      </w:rPr>
    </w:lvl>
  </w:abstractNum>
  <w:abstractNum w:abstractNumId="2">
    <w:nsid w:val="8C30E17B"/>
    <w:multiLevelType w:val="singleLevel"/>
    <w:tmpl w:val="8C30E17B"/>
    <w:lvl w:ilvl="0" w:tentative="0">
      <w:start w:val="1"/>
      <w:numFmt w:val="bullet"/>
      <w:lvlText w:val=""/>
      <w:lvlJc w:val="left"/>
      <w:pPr>
        <w:ind w:left="420" w:leftChars="0" w:firstLine="0" w:firstLineChars="0"/>
      </w:pPr>
      <w:rPr>
        <w:rFonts w:hint="default" w:ascii="Wingdings" w:hAnsi="Wingdings"/>
      </w:rPr>
    </w:lvl>
  </w:abstractNum>
  <w:abstractNum w:abstractNumId="3">
    <w:nsid w:val="8CDFA339"/>
    <w:multiLevelType w:val="singleLevel"/>
    <w:tmpl w:val="8CDFA339"/>
    <w:lvl w:ilvl="0" w:tentative="0">
      <w:start w:val="1"/>
      <w:numFmt w:val="decimal"/>
      <w:suff w:val="nothing"/>
      <w:lvlText w:val="%1、"/>
      <w:lvlJc w:val="left"/>
    </w:lvl>
  </w:abstractNum>
  <w:abstractNum w:abstractNumId="4">
    <w:nsid w:val="9376517A"/>
    <w:multiLevelType w:val="singleLevel"/>
    <w:tmpl w:val="9376517A"/>
    <w:lvl w:ilvl="0" w:tentative="0">
      <w:start w:val="1"/>
      <w:numFmt w:val="bullet"/>
      <w:lvlText w:val=""/>
      <w:lvlJc w:val="left"/>
      <w:pPr>
        <w:ind w:left="420" w:leftChars="0" w:firstLine="0" w:firstLineChars="0"/>
      </w:pPr>
      <w:rPr>
        <w:rFonts w:hint="default" w:ascii="Wingdings" w:hAnsi="Wingdings"/>
      </w:rPr>
    </w:lvl>
  </w:abstractNum>
  <w:abstractNum w:abstractNumId="5">
    <w:nsid w:val="9B92DD5C"/>
    <w:multiLevelType w:val="singleLevel"/>
    <w:tmpl w:val="9B92DD5C"/>
    <w:lvl w:ilvl="0" w:tentative="0">
      <w:start w:val="1"/>
      <w:numFmt w:val="bullet"/>
      <w:lvlText w:val=""/>
      <w:lvlJc w:val="left"/>
      <w:pPr>
        <w:ind w:left="420" w:leftChars="0" w:firstLine="0" w:firstLineChars="0"/>
      </w:pPr>
      <w:rPr>
        <w:rFonts w:hint="default" w:ascii="Wingdings" w:hAnsi="Wingdings"/>
      </w:rPr>
    </w:lvl>
  </w:abstractNum>
  <w:abstractNum w:abstractNumId="6">
    <w:nsid w:val="9CFEBB58"/>
    <w:multiLevelType w:val="singleLevel"/>
    <w:tmpl w:val="9CFEBB58"/>
    <w:lvl w:ilvl="0" w:tentative="0">
      <w:start w:val="1"/>
      <w:numFmt w:val="decimal"/>
      <w:suff w:val="nothing"/>
      <w:lvlText w:val="（%1）"/>
      <w:lvlJc w:val="left"/>
    </w:lvl>
  </w:abstractNum>
  <w:abstractNum w:abstractNumId="7">
    <w:nsid w:val="A8751A9E"/>
    <w:multiLevelType w:val="singleLevel"/>
    <w:tmpl w:val="A8751A9E"/>
    <w:lvl w:ilvl="0" w:tentative="0">
      <w:start w:val="1"/>
      <w:numFmt w:val="bullet"/>
      <w:lvlText w:val=""/>
      <w:lvlJc w:val="left"/>
      <w:pPr>
        <w:ind w:left="420" w:leftChars="0" w:firstLine="0" w:firstLineChars="0"/>
      </w:pPr>
      <w:rPr>
        <w:rFonts w:hint="default" w:ascii="Wingdings" w:hAnsi="Wingdings"/>
      </w:rPr>
    </w:lvl>
  </w:abstractNum>
  <w:abstractNum w:abstractNumId="8">
    <w:nsid w:val="AF96089B"/>
    <w:multiLevelType w:val="singleLevel"/>
    <w:tmpl w:val="AF96089B"/>
    <w:lvl w:ilvl="0" w:tentative="0">
      <w:start w:val="1"/>
      <w:numFmt w:val="decimal"/>
      <w:suff w:val="nothing"/>
      <w:lvlText w:val="%1、"/>
      <w:lvlJc w:val="left"/>
    </w:lvl>
  </w:abstractNum>
  <w:abstractNum w:abstractNumId="9">
    <w:nsid w:val="B17B1440"/>
    <w:multiLevelType w:val="singleLevel"/>
    <w:tmpl w:val="B17B1440"/>
    <w:lvl w:ilvl="0" w:tentative="0">
      <w:start w:val="1"/>
      <w:numFmt w:val="bullet"/>
      <w:lvlText w:val=""/>
      <w:lvlJc w:val="left"/>
      <w:pPr>
        <w:ind w:left="420" w:leftChars="0" w:firstLine="0" w:firstLineChars="0"/>
      </w:pPr>
      <w:rPr>
        <w:rFonts w:hint="default" w:ascii="Wingdings" w:hAnsi="Wingdings"/>
      </w:rPr>
    </w:lvl>
  </w:abstractNum>
  <w:abstractNum w:abstractNumId="10">
    <w:nsid w:val="B440CB23"/>
    <w:multiLevelType w:val="singleLevel"/>
    <w:tmpl w:val="B440CB23"/>
    <w:lvl w:ilvl="0" w:tentative="0">
      <w:start w:val="1"/>
      <w:numFmt w:val="decimal"/>
      <w:suff w:val="nothing"/>
      <w:lvlText w:val="%1、"/>
      <w:lvlJc w:val="left"/>
    </w:lvl>
  </w:abstractNum>
  <w:abstractNum w:abstractNumId="11">
    <w:nsid w:val="B8DDD72F"/>
    <w:multiLevelType w:val="singleLevel"/>
    <w:tmpl w:val="B8DDD72F"/>
    <w:lvl w:ilvl="0" w:tentative="0">
      <w:start w:val="1"/>
      <w:numFmt w:val="bullet"/>
      <w:lvlText w:val=""/>
      <w:lvlJc w:val="left"/>
      <w:pPr>
        <w:ind w:left="420" w:leftChars="0" w:firstLine="0" w:firstLineChars="0"/>
      </w:pPr>
      <w:rPr>
        <w:rFonts w:hint="default" w:ascii="Wingdings" w:hAnsi="Wingdings"/>
      </w:rPr>
    </w:lvl>
  </w:abstractNum>
  <w:abstractNum w:abstractNumId="12">
    <w:nsid w:val="B96E371B"/>
    <w:multiLevelType w:val="singleLevel"/>
    <w:tmpl w:val="B96E371B"/>
    <w:lvl w:ilvl="0" w:tentative="0">
      <w:start w:val="1"/>
      <w:numFmt w:val="bullet"/>
      <w:lvlText w:val=""/>
      <w:lvlJc w:val="left"/>
      <w:pPr>
        <w:ind w:left="420" w:leftChars="0" w:firstLine="0" w:firstLineChars="0"/>
      </w:pPr>
      <w:rPr>
        <w:rFonts w:hint="default" w:ascii="Wingdings" w:hAnsi="Wingdings"/>
      </w:rPr>
    </w:lvl>
  </w:abstractNum>
  <w:abstractNum w:abstractNumId="13">
    <w:nsid w:val="BB78D211"/>
    <w:multiLevelType w:val="singleLevel"/>
    <w:tmpl w:val="BB78D211"/>
    <w:lvl w:ilvl="0" w:tentative="0">
      <w:start w:val="1"/>
      <w:numFmt w:val="decimal"/>
      <w:suff w:val="nothing"/>
      <w:lvlText w:val="%1、"/>
      <w:lvlJc w:val="left"/>
    </w:lvl>
  </w:abstractNum>
  <w:abstractNum w:abstractNumId="14">
    <w:nsid w:val="C0C7B3FC"/>
    <w:multiLevelType w:val="singleLevel"/>
    <w:tmpl w:val="C0C7B3FC"/>
    <w:lvl w:ilvl="0" w:tentative="0">
      <w:start w:val="1"/>
      <w:numFmt w:val="decimal"/>
      <w:suff w:val="nothing"/>
      <w:lvlText w:val="%1、"/>
      <w:lvlJc w:val="left"/>
    </w:lvl>
  </w:abstractNum>
  <w:abstractNum w:abstractNumId="15">
    <w:nsid w:val="C1B2A768"/>
    <w:multiLevelType w:val="singleLevel"/>
    <w:tmpl w:val="C1B2A768"/>
    <w:lvl w:ilvl="0" w:tentative="0">
      <w:start w:val="1"/>
      <w:numFmt w:val="decimal"/>
      <w:suff w:val="nothing"/>
      <w:lvlText w:val="%1、"/>
      <w:lvlJc w:val="left"/>
      <w:pPr>
        <w:ind w:left="0" w:firstLine="397"/>
      </w:pPr>
      <w:rPr>
        <w:rFonts w:hint="default"/>
      </w:rPr>
    </w:lvl>
  </w:abstractNum>
  <w:abstractNum w:abstractNumId="16">
    <w:nsid w:val="CD6E1549"/>
    <w:multiLevelType w:val="singleLevel"/>
    <w:tmpl w:val="CD6E1549"/>
    <w:lvl w:ilvl="0" w:tentative="0">
      <w:start w:val="1"/>
      <w:numFmt w:val="bullet"/>
      <w:lvlText w:val=""/>
      <w:lvlJc w:val="left"/>
      <w:pPr>
        <w:ind w:left="420" w:leftChars="0" w:firstLine="0" w:firstLineChars="0"/>
      </w:pPr>
      <w:rPr>
        <w:rFonts w:hint="default" w:ascii="Wingdings" w:hAnsi="Wingdings"/>
      </w:rPr>
    </w:lvl>
  </w:abstractNum>
  <w:abstractNum w:abstractNumId="17">
    <w:nsid w:val="CFE8464F"/>
    <w:multiLevelType w:val="singleLevel"/>
    <w:tmpl w:val="CFE8464F"/>
    <w:lvl w:ilvl="0" w:tentative="0">
      <w:start w:val="1"/>
      <w:numFmt w:val="decimal"/>
      <w:suff w:val="nothing"/>
      <w:lvlText w:val="%1、"/>
      <w:lvlJc w:val="left"/>
    </w:lvl>
  </w:abstractNum>
  <w:abstractNum w:abstractNumId="18">
    <w:nsid w:val="D689F274"/>
    <w:multiLevelType w:val="singleLevel"/>
    <w:tmpl w:val="D689F274"/>
    <w:lvl w:ilvl="0" w:tentative="0">
      <w:start w:val="1"/>
      <w:numFmt w:val="bullet"/>
      <w:lvlText w:val=""/>
      <w:lvlJc w:val="left"/>
      <w:pPr>
        <w:ind w:left="420" w:leftChars="0" w:firstLine="0" w:firstLineChars="0"/>
      </w:pPr>
      <w:rPr>
        <w:rFonts w:hint="default" w:ascii="Wingdings" w:hAnsi="Wingdings"/>
      </w:rPr>
    </w:lvl>
  </w:abstractNum>
  <w:abstractNum w:abstractNumId="19">
    <w:nsid w:val="DB20C71C"/>
    <w:multiLevelType w:val="singleLevel"/>
    <w:tmpl w:val="DB20C71C"/>
    <w:lvl w:ilvl="0" w:tentative="0">
      <w:start w:val="1"/>
      <w:numFmt w:val="bullet"/>
      <w:lvlText w:val=""/>
      <w:lvlJc w:val="left"/>
      <w:pPr>
        <w:ind w:left="420" w:leftChars="0" w:firstLine="0" w:firstLineChars="0"/>
      </w:pPr>
      <w:rPr>
        <w:rFonts w:hint="default" w:ascii="Wingdings" w:hAnsi="Wingdings"/>
      </w:rPr>
    </w:lvl>
  </w:abstractNum>
  <w:abstractNum w:abstractNumId="20">
    <w:nsid w:val="E3607EEE"/>
    <w:multiLevelType w:val="singleLevel"/>
    <w:tmpl w:val="E3607EEE"/>
    <w:lvl w:ilvl="0" w:tentative="0">
      <w:start w:val="1"/>
      <w:numFmt w:val="bullet"/>
      <w:lvlText w:val=""/>
      <w:lvlJc w:val="left"/>
      <w:pPr>
        <w:ind w:left="420" w:leftChars="0" w:firstLine="0" w:firstLineChars="0"/>
      </w:pPr>
      <w:rPr>
        <w:rFonts w:hint="default" w:ascii="Wingdings" w:hAnsi="Wingdings"/>
      </w:rPr>
    </w:lvl>
  </w:abstractNum>
  <w:abstractNum w:abstractNumId="21">
    <w:nsid w:val="EDB3B7AF"/>
    <w:multiLevelType w:val="singleLevel"/>
    <w:tmpl w:val="EDB3B7AF"/>
    <w:lvl w:ilvl="0" w:tentative="0">
      <w:start w:val="1"/>
      <w:numFmt w:val="bullet"/>
      <w:lvlText w:val=""/>
      <w:lvlJc w:val="left"/>
      <w:pPr>
        <w:ind w:left="420" w:leftChars="0" w:firstLine="0" w:firstLineChars="0"/>
      </w:pPr>
      <w:rPr>
        <w:rFonts w:hint="default" w:ascii="Wingdings" w:hAnsi="Wingdings"/>
      </w:rPr>
    </w:lvl>
  </w:abstractNum>
  <w:abstractNum w:abstractNumId="22">
    <w:nsid w:val="F4E56FC4"/>
    <w:multiLevelType w:val="singleLevel"/>
    <w:tmpl w:val="F4E56FC4"/>
    <w:lvl w:ilvl="0" w:tentative="0">
      <w:start w:val="1"/>
      <w:numFmt w:val="bullet"/>
      <w:lvlText w:val=""/>
      <w:lvlJc w:val="left"/>
      <w:pPr>
        <w:ind w:left="420" w:leftChars="0" w:firstLine="0" w:firstLineChars="0"/>
      </w:pPr>
      <w:rPr>
        <w:rFonts w:hint="default" w:ascii="Wingdings" w:hAnsi="Wingdings"/>
      </w:rPr>
    </w:lvl>
  </w:abstractNum>
  <w:abstractNum w:abstractNumId="23">
    <w:nsid w:val="F8794AA6"/>
    <w:multiLevelType w:val="singleLevel"/>
    <w:tmpl w:val="F8794AA6"/>
    <w:lvl w:ilvl="0" w:tentative="0">
      <w:start w:val="1"/>
      <w:numFmt w:val="decimal"/>
      <w:suff w:val="nothing"/>
      <w:lvlText w:val="%1、"/>
      <w:lvlJc w:val="left"/>
    </w:lvl>
  </w:abstractNum>
  <w:abstractNum w:abstractNumId="24">
    <w:nsid w:val="06044454"/>
    <w:multiLevelType w:val="singleLevel"/>
    <w:tmpl w:val="06044454"/>
    <w:lvl w:ilvl="0" w:tentative="0">
      <w:start w:val="1"/>
      <w:numFmt w:val="decimal"/>
      <w:suff w:val="nothing"/>
      <w:lvlText w:val="%1、"/>
      <w:lvlJc w:val="left"/>
    </w:lvl>
  </w:abstractNum>
  <w:abstractNum w:abstractNumId="25">
    <w:nsid w:val="0CC99944"/>
    <w:multiLevelType w:val="singleLevel"/>
    <w:tmpl w:val="0CC99944"/>
    <w:lvl w:ilvl="0" w:tentative="0">
      <w:start w:val="1"/>
      <w:numFmt w:val="bullet"/>
      <w:lvlText w:val=""/>
      <w:lvlJc w:val="left"/>
      <w:pPr>
        <w:ind w:left="420" w:leftChars="0" w:firstLine="0" w:firstLineChars="0"/>
      </w:pPr>
      <w:rPr>
        <w:rFonts w:hint="default" w:ascii="Wingdings" w:hAnsi="Wingdings"/>
      </w:rPr>
    </w:lvl>
  </w:abstractNum>
  <w:abstractNum w:abstractNumId="26">
    <w:nsid w:val="109E65F2"/>
    <w:multiLevelType w:val="singleLevel"/>
    <w:tmpl w:val="109E65F2"/>
    <w:lvl w:ilvl="0" w:tentative="0">
      <w:start w:val="1"/>
      <w:numFmt w:val="decimal"/>
      <w:suff w:val="nothing"/>
      <w:lvlText w:val="%1、"/>
      <w:lvlJc w:val="left"/>
    </w:lvl>
  </w:abstractNum>
  <w:abstractNum w:abstractNumId="27">
    <w:nsid w:val="10AFDE17"/>
    <w:multiLevelType w:val="singleLevel"/>
    <w:tmpl w:val="10AFDE17"/>
    <w:lvl w:ilvl="0" w:tentative="0">
      <w:start w:val="1"/>
      <w:numFmt w:val="bullet"/>
      <w:lvlText w:val=""/>
      <w:lvlJc w:val="left"/>
      <w:pPr>
        <w:ind w:left="420" w:leftChars="0" w:firstLine="0" w:firstLineChars="0"/>
      </w:pPr>
      <w:rPr>
        <w:rFonts w:hint="default" w:ascii="Wingdings" w:hAnsi="Wingdings"/>
      </w:rPr>
    </w:lvl>
  </w:abstractNum>
  <w:abstractNum w:abstractNumId="28">
    <w:nsid w:val="12E093C6"/>
    <w:multiLevelType w:val="singleLevel"/>
    <w:tmpl w:val="12E093C6"/>
    <w:lvl w:ilvl="0" w:tentative="0">
      <w:start w:val="1"/>
      <w:numFmt w:val="decimal"/>
      <w:suff w:val="nothing"/>
      <w:lvlText w:val="%1、"/>
      <w:lvlJc w:val="left"/>
    </w:lvl>
  </w:abstractNum>
  <w:abstractNum w:abstractNumId="29">
    <w:nsid w:val="1BD7D665"/>
    <w:multiLevelType w:val="singleLevel"/>
    <w:tmpl w:val="1BD7D665"/>
    <w:lvl w:ilvl="0" w:tentative="0">
      <w:start w:val="1"/>
      <w:numFmt w:val="decimal"/>
      <w:suff w:val="nothing"/>
      <w:lvlText w:val="%1、"/>
      <w:lvlJc w:val="left"/>
    </w:lvl>
  </w:abstractNum>
  <w:abstractNum w:abstractNumId="30">
    <w:nsid w:val="1F149DDE"/>
    <w:multiLevelType w:val="singleLevel"/>
    <w:tmpl w:val="1F149DDE"/>
    <w:lvl w:ilvl="0" w:tentative="0">
      <w:start w:val="1"/>
      <w:numFmt w:val="bullet"/>
      <w:lvlText w:val=""/>
      <w:lvlJc w:val="left"/>
      <w:pPr>
        <w:ind w:left="420" w:leftChars="0" w:firstLine="0" w:firstLineChars="0"/>
      </w:pPr>
      <w:rPr>
        <w:rFonts w:hint="default" w:ascii="Wingdings" w:hAnsi="Wingdings"/>
      </w:rPr>
    </w:lvl>
  </w:abstractNum>
  <w:abstractNum w:abstractNumId="31">
    <w:nsid w:val="28E3FB59"/>
    <w:multiLevelType w:val="singleLevel"/>
    <w:tmpl w:val="28E3FB59"/>
    <w:lvl w:ilvl="0" w:tentative="0">
      <w:start w:val="1"/>
      <w:numFmt w:val="bullet"/>
      <w:lvlText w:val=""/>
      <w:lvlJc w:val="left"/>
      <w:pPr>
        <w:ind w:left="420" w:leftChars="0" w:firstLine="0" w:firstLineChars="0"/>
      </w:pPr>
      <w:rPr>
        <w:rFonts w:hint="default" w:ascii="Wingdings" w:hAnsi="Wingdings"/>
      </w:rPr>
    </w:lvl>
  </w:abstractNum>
  <w:abstractNum w:abstractNumId="32">
    <w:nsid w:val="2B4818AB"/>
    <w:multiLevelType w:val="singleLevel"/>
    <w:tmpl w:val="2B4818AB"/>
    <w:lvl w:ilvl="0" w:tentative="0">
      <w:start w:val="1"/>
      <w:numFmt w:val="bullet"/>
      <w:lvlText w:val=""/>
      <w:lvlJc w:val="left"/>
      <w:pPr>
        <w:ind w:left="420" w:leftChars="0" w:firstLine="0" w:firstLineChars="0"/>
      </w:pPr>
      <w:rPr>
        <w:rFonts w:hint="default" w:ascii="Wingdings" w:hAnsi="Wingdings"/>
      </w:rPr>
    </w:lvl>
  </w:abstractNum>
  <w:abstractNum w:abstractNumId="33">
    <w:nsid w:val="2B7A347D"/>
    <w:multiLevelType w:val="singleLevel"/>
    <w:tmpl w:val="2B7A347D"/>
    <w:lvl w:ilvl="0" w:tentative="0">
      <w:start w:val="1"/>
      <w:numFmt w:val="bullet"/>
      <w:lvlText w:val=""/>
      <w:lvlJc w:val="left"/>
      <w:pPr>
        <w:ind w:left="420" w:leftChars="0" w:firstLine="0" w:firstLineChars="0"/>
      </w:pPr>
      <w:rPr>
        <w:rFonts w:hint="default" w:ascii="Wingdings" w:hAnsi="Wingdings"/>
      </w:rPr>
    </w:lvl>
  </w:abstractNum>
  <w:abstractNum w:abstractNumId="34">
    <w:nsid w:val="2CC72EF9"/>
    <w:multiLevelType w:val="singleLevel"/>
    <w:tmpl w:val="2CC72EF9"/>
    <w:lvl w:ilvl="0" w:tentative="0">
      <w:start w:val="1"/>
      <w:numFmt w:val="bullet"/>
      <w:lvlText w:val=""/>
      <w:lvlJc w:val="left"/>
      <w:pPr>
        <w:ind w:left="420" w:leftChars="0" w:firstLine="0" w:firstLineChars="0"/>
      </w:pPr>
      <w:rPr>
        <w:rFonts w:hint="default" w:ascii="Wingdings" w:hAnsi="Wingdings"/>
      </w:rPr>
    </w:lvl>
  </w:abstractNum>
  <w:abstractNum w:abstractNumId="35">
    <w:nsid w:val="38F0260E"/>
    <w:multiLevelType w:val="singleLevel"/>
    <w:tmpl w:val="38F0260E"/>
    <w:lvl w:ilvl="0" w:tentative="0">
      <w:start w:val="1"/>
      <w:numFmt w:val="decimal"/>
      <w:suff w:val="nothing"/>
      <w:lvlText w:val="%1、"/>
      <w:lvlJc w:val="left"/>
    </w:lvl>
  </w:abstractNum>
  <w:abstractNum w:abstractNumId="36">
    <w:nsid w:val="3D3EEF80"/>
    <w:multiLevelType w:val="singleLevel"/>
    <w:tmpl w:val="3D3EEF80"/>
    <w:lvl w:ilvl="0" w:tentative="0">
      <w:start w:val="1"/>
      <w:numFmt w:val="decimal"/>
      <w:suff w:val="nothing"/>
      <w:lvlText w:val="（%1）"/>
      <w:lvlJc w:val="left"/>
    </w:lvl>
  </w:abstractNum>
  <w:abstractNum w:abstractNumId="37">
    <w:nsid w:val="4224BD35"/>
    <w:multiLevelType w:val="singleLevel"/>
    <w:tmpl w:val="4224BD35"/>
    <w:lvl w:ilvl="0" w:tentative="0">
      <w:start w:val="1"/>
      <w:numFmt w:val="bullet"/>
      <w:lvlText w:val=""/>
      <w:lvlJc w:val="left"/>
      <w:pPr>
        <w:ind w:left="420" w:leftChars="0" w:firstLine="0" w:firstLineChars="0"/>
      </w:pPr>
      <w:rPr>
        <w:rFonts w:hint="default" w:ascii="Wingdings" w:hAnsi="Wingdings"/>
      </w:rPr>
    </w:lvl>
  </w:abstractNum>
  <w:abstractNum w:abstractNumId="38">
    <w:nsid w:val="4511D9E4"/>
    <w:multiLevelType w:val="multilevel"/>
    <w:tmpl w:val="4511D9E4"/>
    <w:lvl w:ilvl="0" w:tentative="0">
      <w:start w:val="1"/>
      <w:numFmt w:val="chineseCounting"/>
      <w:pStyle w:val="2"/>
      <w:lvlText w:val="%1、"/>
      <w:lvlJc w:val="left"/>
      <w:pPr>
        <w:tabs>
          <w:tab w:val="left" w:pos="11"/>
        </w:tabs>
        <w:ind w:left="432" w:hanging="432"/>
      </w:pPr>
      <w:rPr>
        <w:rFonts w:hint="eastAsia" w:ascii="宋体" w:hAnsi="宋体" w:eastAsia="宋体" w:cs="宋体"/>
      </w:rPr>
    </w:lvl>
    <w:lvl w:ilvl="1" w:tentative="0">
      <w:start w:val="1"/>
      <w:numFmt w:val="decimal"/>
      <w:pStyle w:val="3"/>
      <w:isLgl/>
      <w:lvlText w:val="%1.%2、"/>
      <w:lvlJc w:val="left"/>
      <w:pPr>
        <w:tabs>
          <w:tab w:val="left" w:pos="1145"/>
        </w:tabs>
        <w:ind w:left="576" w:firstLine="2"/>
      </w:pPr>
      <w:rPr>
        <w:rFonts w:hint="eastAsia"/>
      </w:rPr>
    </w:lvl>
    <w:lvl w:ilvl="2" w:tentative="0">
      <w:start w:val="1"/>
      <w:numFmt w:val="decimal"/>
      <w:pStyle w:val="4"/>
      <w:isLgl/>
      <w:lvlText w:val="%1.%2.%3、"/>
      <w:lvlJc w:val="left"/>
      <w:pPr>
        <w:ind w:left="720" w:hanging="720"/>
      </w:pPr>
      <w:rPr>
        <w:rFonts w:hint="eastAsia"/>
      </w:rPr>
    </w:lvl>
    <w:lvl w:ilvl="3" w:tentative="0">
      <w:start w:val="1"/>
      <w:numFmt w:val="decimal"/>
      <w:pStyle w:val="5"/>
      <w:isLgl/>
      <w:lvlText w:val="%1.%2.%3.%4、"/>
      <w:lvlJc w:val="left"/>
      <w:pPr>
        <w:ind w:left="864" w:hanging="864"/>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pStyle w:val="7"/>
      <w:isLgl/>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39">
    <w:nsid w:val="4605BE3F"/>
    <w:multiLevelType w:val="singleLevel"/>
    <w:tmpl w:val="4605BE3F"/>
    <w:lvl w:ilvl="0" w:tentative="0">
      <w:start w:val="1"/>
      <w:numFmt w:val="bullet"/>
      <w:lvlText w:val=""/>
      <w:lvlJc w:val="left"/>
      <w:pPr>
        <w:ind w:left="420" w:leftChars="0" w:firstLine="0" w:firstLineChars="0"/>
      </w:pPr>
      <w:rPr>
        <w:rFonts w:hint="default" w:ascii="Wingdings" w:hAnsi="Wingdings"/>
      </w:rPr>
    </w:lvl>
  </w:abstractNum>
  <w:abstractNum w:abstractNumId="40">
    <w:nsid w:val="495E3609"/>
    <w:multiLevelType w:val="singleLevel"/>
    <w:tmpl w:val="495E3609"/>
    <w:lvl w:ilvl="0" w:tentative="0">
      <w:start w:val="1"/>
      <w:numFmt w:val="decimal"/>
      <w:suff w:val="nothing"/>
      <w:lvlText w:val="%1、"/>
      <w:lvlJc w:val="left"/>
    </w:lvl>
  </w:abstractNum>
  <w:abstractNum w:abstractNumId="41">
    <w:nsid w:val="4DEFC34D"/>
    <w:multiLevelType w:val="singleLevel"/>
    <w:tmpl w:val="4DEFC34D"/>
    <w:lvl w:ilvl="0" w:tentative="0">
      <w:start w:val="1"/>
      <w:numFmt w:val="decimal"/>
      <w:suff w:val="nothing"/>
      <w:lvlText w:val="（%1）"/>
      <w:lvlJc w:val="left"/>
    </w:lvl>
  </w:abstractNum>
  <w:abstractNum w:abstractNumId="42">
    <w:nsid w:val="4E23017A"/>
    <w:multiLevelType w:val="singleLevel"/>
    <w:tmpl w:val="4E23017A"/>
    <w:lvl w:ilvl="0" w:tentative="0">
      <w:start w:val="1"/>
      <w:numFmt w:val="decimal"/>
      <w:suff w:val="nothing"/>
      <w:lvlText w:val="%1、"/>
      <w:lvlJc w:val="left"/>
    </w:lvl>
  </w:abstractNum>
  <w:abstractNum w:abstractNumId="43">
    <w:nsid w:val="50DA77F4"/>
    <w:multiLevelType w:val="singleLevel"/>
    <w:tmpl w:val="50DA77F4"/>
    <w:lvl w:ilvl="0" w:tentative="0">
      <w:start w:val="1"/>
      <w:numFmt w:val="decimal"/>
      <w:suff w:val="nothing"/>
      <w:lvlText w:val="（%1）"/>
      <w:lvlJc w:val="left"/>
    </w:lvl>
  </w:abstractNum>
  <w:abstractNum w:abstractNumId="44">
    <w:nsid w:val="5105C567"/>
    <w:multiLevelType w:val="singleLevel"/>
    <w:tmpl w:val="5105C567"/>
    <w:lvl w:ilvl="0" w:tentative="0">
      <w:start w:val="1"/>
      <w:numFmt w:val="bullet"/>
      <w:lvlText w:val=""/>
      <w:lvlJc w:val="left"/>
      <w:pPr>
        <w:ind w:left="420" w:leftChars="0" w:firstLine="0" w:firstLineChars="0"/>
      </w:pPr>
      <w:rPr>
        <w:rFonts w:hint="default" w:ascii="Wingdings" w:hAnsi="Wingdings"/>
      </w:rPr>
    </w:lvl>
  </w:abstractNum>
  <w:abstractNum w:abstractNumId="45">
    <w:nsid w:val="52135FF9"/>
    <w:multiLevelType w:val="singleLevel"/>
    <w:tmpl w:val="52135FF9"/>
    <w:lvl w:ilvl="0" w:tentative="0">
      <w:start w:val="1"/>
      <w:numFmt w:val="decimal"/>
      <w:suff w:val="nothing"/>
      <w:lvlText w:val="%1、"/>
      <w:lvlJc w:val="left"/>
    </w:lvl>
  </w:abstractNum>
  <w:abstractNum w:abstractNumId="46">
    <w:nsid w:val="5501C421"/>
    <w:multiLevelType w:val="singleLevel"/>
    <w:tmpl w:val="5501C421"/>
    <w:lvl w:ilvl="0" w:tentative="0">
      <w:start w:val="1"/>
      <w:numFmt w:val="decimal"/>
      <w:suff w:val="nothing"/>
      <w:lvlText w:val="%1、"/>
      <w:lvlJc w:val="left"/>
    </w:lvl>
  </w:abstractNum>
  <w:abstractNum w:abstractNumId="47">
    <w:nsid w:val="57EF3102"/>
    <w:multiLevelType w:val="singleLevel"/>
    <w:tmpl w:val="57EF3102"/>
    <w:lvl w:ilvl="0" w:tentative="0">
      <w:start w:val="1"/>
      <w:numFmt w:val="bullet"/>
      <w:lvlText w:val=""/>
      <w:lvlJc w:val="left"/>
      <w:pPr>
        <w:ind w:left="420" w:leftChars="0" w:firstLine="0" w:firstLineChars="0"/>
      </w:pPr>
      <w:rPr>
        <w:rFonts w:hint="default" w:ascii="Wingdings" w:hAnsi="Wingdings"/>
      </w:rPr>
    </w:lvl>
  </w:abstractNum>
  <w:abstractNum w:abstractNumId="48">
    <w:nsid w:val="5851EE69"/>
    <w:multiLevelType w:val="singleLevel"/>
    <w:tmpl w:val="5851EE69"/>
    <w:lvl w:ilvl="0" w:tentative="0">
      <w:start w:val="1"/>
      <w:numFmt w:val="decimal"/>
      <w:suff w:val="nothing"/>
      <w:lvlText w:val="%1、"/>
      <w:lvlJc w:val="left"/>
    </w:lvl>
  </w:abstractNum>
  <w:abstractNum w:abstractNumId="49">
    <w:nsid w:val="62EB254E"/>
    <w:multiLevelType w:val="singleLevel"/>
    <w:tmpl w:val="62EB254E"/>
    <w:lvl w:ilvl="0" w:tentative="0">
      <w:start w:val="1"/>
      <w:numFmt w:val="bullet"/>
      <w:lvlText w:val=""/>
      <w:lvlJc w:val="left"/>
      <w:pPr>
        <w:ind w:left="420" w:leftChars="0" w:firstLine="0" w:firstLineChars="0"/>
      </w:pPr>
      <w:rPr>
        <w:rFonts w:hint="default" w:ascii="Wingdings" w:hAnsi="Wingdings"/>
      </w:rPr>
    </w:lvl>
  </w:abstractNum>
  <w:abstractNum w:abstractNumId="50">
    <w:nsid w:val="62F8688B"/>
    <w:multiLevelType w:val="singleLevel"/>
    <w:tmpl w:val="62F8688B"/>
    <w:lvl w:ilvl="0" w:tentative="0">
      <w:start w:val="1"/>
      <w:numFmt w:val="decimal"/>
      <w:suff w:val="nothing"/>
      <w:lvlText w:val="%1、"/>
      <w:lvlJc w:val="left"/>
    </w:lvl>
  </w:abstractNum>
  <w:abstractNum w:abstractNumId="51">
    <w:nsid w:val="63B10528"/>
    <w:multiLevelType w:val="singleLevel"/>
    <w:tmpl w:val="63B10528"/>
    <w:lvl w:ilvl="0" w:tentative="0">
      <w:start w:val="1"/>
      <w:numFmt w:val="decimal"/>
      <w:suff w:val="nothing"/>
      <w:lvlText w:val="%1、"/>
      <w:lvlJc w:val="left"/>
    </w:lvl>
  </w:abstractNum>
  <w:abstractNum w:abstractNumId="52">
    <w:nsid w:val="66FE2412"/>
    <w:multiLevelType w:val="singleLevel"/>
    <w:tmpl w:val="66FE2412"/>
    <w:lvl w:ilvl="0" w:tentative="0">
      <w:start w:val="1"/>
      <w:numFmt w:val="bullet"/>
      <w:lvlText w:val=""/>
      <w:lvlJc w:val="left"/>
      <w:pPr>
        <w:ind w:left="420" w:leftChars="0" w:firstLine="0" w:firstLineChars="0"/>
      </w:pPr>
      <w:rPr>
        <w:rFonts w:hint="default" w:ascii="Wingdings" w:hAnsi="Wingdings"/>
      </w:rPr>
    </w:lvl>
  </w:abstractNum>
  <w:abstractNum w:abstractNumId="53">
    <w:nsid w:val="684B9F63"/>
    <w:multiLevelType w:val="singleLevel"/>
    <w:tmpl w:val="684B9F63"/>
    <w:lvl w:ilvl="0" w:tentative="0">
      <w:start w:val="1"/>
      <w:numFmt w:val="bullet"/>
      <w:lvlText w:val=""/>
      <w:lvlJc w:val="left"/>
      <w:pPr>
        <w:ind w:left="420" w:leftChars="0" w:firstLine="0" w:firstLineChars="0"/>
      </w:pPr>
      <w:rPr>
        <w:rFonts w:hint="default" w:ascii="Wingdings" w:hAnsi="Wingdings"/>
      </w:rPr>
    </w:lvl>
  </w:abstractNum>
  <w:abstractNum w:abstractNumId="54">
    <w:nsid w:val="705A82C1"/>
    <w:multiLevelType w:val="singleLevel"/>
    <w:tmpl w:val="705A82C1"/>
    <w:lvl w:ilvl="0" w:tentative="0">
      <w:start w:val="1"/>
      <w:numFmt w:val="decimal"/>
      <w:suff w:val="nothing"/>
      <w:lvlText w:val="%1、"/>
      <w:lvlJc w:val="left"/>
    </w:lvl>
  </w:abstractNum>
  <w:abstractNum w:abstractNumId="55">
    <w:nsid w:val="788E1E67"/>
    <w:multiLevelType w:val="singleLevel"/>
    <w:tmpl w:val="788E1E67"/>
    <w:lvl w:ilvl="0" w:tentative="0">
      <w:start w:val="1"/>
      <w:numFmt w:val="decimal"/>
      <w:suff w:val="nothing"/>
      <w:lvlText w:val="%1、"/>
      <w:lvlJc w:val="left"/>
    </w:lvl>
  </w:abstractNum>
  <w:num w:numId="1">
    <w:abstractNumId w:val="38"/>
  </w:num>
  <w:num w:numId="2">
    <w:abstractNumId w:val="54"/>
  </w:num>
  <w:num w:numId="3">
    <w:abstractNumId w:val="42"/>
  </w:num>
  <w:num w:numId="4">
    <w:abstractNumId w:val="15"/>
  </w:num>
  <w:num w:numId="5">
    <w:abstractNumId w:val="24"/>
  </w:num>
  <w:num w:numId="6">
    <w:abstractNumId w:val="23"/>
  </w:num>
  <w:num w:numId="7">
    <w:abstractNumId w:val="17"/>
  </w:num>
  <w:num w:numId="8">
    <w:abstractNumId w:val="8"/>
  </w:num>
  <w:num w:numId="9">
    <w:abstractNumId w:val="3"/>
  </w:num>
  <w:num w:numId="10">
    <w:abstractNumId w:val="46"/>
  </w:num>
  <w:num w:numId="11">
    <w:abstractNumId w:val="28"/>
  </w:num>
  <w:num w:numId="12">
    <w:abstractNumId w:val="10"/>
  </w:num>
  <w:num w:numId="13">
    <w:abstractNumId w:val="43"/>
  </w:num>
  <w:num w:numId="14">
    <w:abstractNumId w:val="50"/>
  </w:num>
  <w:num w:numId="15">
    <w:abstractNumId w:val="45"/>
  </w:num>
  <w:num w:numId="16">
    <w:abstractNumId w:val="41"/>
  </w:num>
  <w:num w:numId="17">
    <w:abstractNumId w:val="36"/>
  </w:num>
  <w:num w:numId="18">
    <w:abstractNumId w:val="48"/>
  </w:num>
  <w:num w:numId="19">
    <w:abstractNumId w:val="20"/>
  </w:num>
  <w:num w:numId="20">
    <w:abstractNumId w:val="22"/>
  </w:num>
  <w:num w:numId="21">
    <w:abstractNumId w:val="21"/>
  </w:num>
  <w:num w:numId="22">
    <w:abstractNumId w:val="25"/>
  </w:num>
  <w:num w:numId="23">
    <w:abstractNumId w:val="44"/>
  </w:num>
  <w:num w:numId="24">
    <w:abstractNumId w:val="52"/>
  </w:num>
  <w:num w:numId="25">
    <w:abstractNumId w:val="5"/>
  </w:num>
  <w:num w:numId="26">
    <w:abstractNumId w:val="37"/>
  </w:num>
  <w:num w:numId="27">
    <w:abstractNumId w:val="7"/>
  </w:num>
  <w:num w:numId="28">
    <w:abstractNumId w:val="1"/>
  </w:num>
  <w:num w:numId="29">
    <w:abstractNumId w:val="2"/>
  </w:num>
  <w:num w:numId="30">
    <w:abstractNumId w:val="30"/>
  </w:num>
  <w:num w:numId="31">
    <w:abstractNumId w:val="55"/>
  </w:num>
  <w:num w:numId="32">
    <w:abstractNumId w:val="33"/>
  </w:num>
  <w:num w:numId="33">
    <w:abstractNumId w:val="16"/>
  </w:num>
  <w:num w:numId="34">
    <w:abstractNumId w:val="31"/>
  </w:num>
  <w:num w:numId="35">
    <w:abstractNumId w:val="0"/>
  </w:num>
  <w:num w:numId="36">
    <w:abstractNumId w:val="39"/>
  </w:num>
  <w:num w:numId="37">
    <w:abstractNumId w:val="18"/>
  </w:num>
  <w:num w:numId="38">
    <w:abstractNumId w:val="12"/>
  </w:num>
  <w:num w:numId="39">
    <w:abstractNumId w:val="14"/>
  </w:num>
  <w:num w:numId="40">
    <w:abstractNumId w:val="49"/>
  </w:num>
  <w:num w:numId="41">
    <w:abstractNumId w:val="47"/>
  </w:num>
  <w:num w:numId="42">
    <w:abstractNumId w:val="4"/>
  </w:num>
  <w:num w:numId="43">
    <w:abstractNumId w:val="9"/>
  </w:num>
  <w:num w:numId="44">
    <w:abstractNumId w:val="32"/>
  </w:num>
  <w:num w:numId="45">
    <w:abstractNumId w:val="29"/>
  </w:num>
  <w:num w:numId="46">
    <w:abstractNumId w:val="40"/>
  </w:num>
  <w:num w:numId="47">
    <w:abstractNumId w:val="19"/>
  </w:num>
  <w:num w:numId="48">
    <w:abstractNumId w:val="27"/>
  </w:num>
  <w:num w:numId="49">
    <w:abstractNumId w:val="11"/>
  </w:num>
  <w:num w:numId="50">
    <w:abstractNumId w:val="26"/>
  </w:num>
  <w:num w:numId="51">
    <w:abstractNumId w:val="35"/>
  </w:num>
  <w:num w:numId="52">
    <w:abstractNumId w:val="34"/>
  </w:num>
  <w:num w:numId="53">
    <w:abstractNumId w:val="53"/>
  </w:num>
  <w:num w:numId="54">
    <w:abstractNumId w:val="13"/>
  </w:num>
  <w:num w:numId="55">
    <w:abstractNumId w:val="51"/>
  </w:num>
  <w:num w:numId="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iZDY5NzkxNmExNTI3NmJhMWMzNDc4OGEzNzg1NGUifQ=="/>
  </w:docVars>
  <w:rsids>
    <w:rsidRoot w:val="00000000"/>
    <w:rsid w:val="00C5197E"/>
    <w:rsid w:val="00CE6932"/>
    <w:rsid w:val="00EF79EA"/>
    <w:rsid w:val="01414998"/>
    <w:rsid w:val="015C599F"/>
    <w:rsid w:val="018D204A"/>
    <w:rsid w:val="01A954FC"/>
    <w:rsid w:val="02177646"/>
    <w:rsid w:val="02607D89"/>
    <w:rsid w:val="028906F1"/>
    <w:rsid w:val="02D03831"/>
    <w:rsid w:val="02F0520B"/>
    <w:rsid w:val="03065043"/>
    <w:rsid w:val="033C3576"/>
    <w:rsid w:val="03FD5A74"/>
    <w:rsid w:val="03FE7C03"/>
    <w:rsid w:val="041261E0"/>
    <w:rsid w:val="041D48EB"/>
    <w:rsid w:val="0444600A"/>
    <w:rsid w:val="0454640F"/>
    <w:rsid w:val="045551CA"/>
    <w:rsid w:val="04604131"/>
    <w:rsid w:val="049D105A"/>
    <w:rsid w:val="053118CF"/>
    <w:rsid w:val="05372587"/>
    <w:rsid w:val="05911B21"/>
    <w:rsid w:val="05984F03"/>
    <w:rsid w:val="05B202B5"/>
    <w:rsid w:val="05F66128"/>
    <w:rsid w:val="061708BF"/>
    <w:rsid w:val="062725B2"/>
    <w:rsid w:val="068545EF"/>
    <w:rsid w:val="06952BFE"/>
    <w:rsid w:val="06D03B85"/>
    <w:rsid w:val="06F752AD"/>
    <w:rsid w:val="075B7629"/>
    <w:rsid w:val="07C16E0F"/>
    <w:rsid w:val="08246293"/>
    <w:rsid w:val="08504239"/>
    <w:rsid w:val="089B5017"/>
    <w:rsid w:val="08C16EFF"/>
    <w:rsid w:val="08C51AD9"/>
    <w:rsid w:val="08F502C0"/>
    <w:rsid w:val="08FF64BF"/>
    <w:rsid w:val="093E5CBD"/>
    <w:rsid w:val="09476478"/>
    <w:rsid w:val="09A929FE"/>
    <w:rsid w:val="09B47FB4"/>
    <w:rsid w:val="09DE1965"/>
    <w:rsid w:val="0A095771"/>
    <w:rsid w:val="0A101FB1"/>
    <w:rsid w:val="0A125376"/>
    <w:rsid w:val="0A1B56FC"/>
    <w:rsid w:val="0AF91C38"/>
    <w:rsid w:val="0B142E2E"/>
    <w:rsid w:val="0B3464DF"/>
    <w:rsid w:val="0B77109A"/>
    <w:rsid w:val="0BBD04B0"/>
    <w:rsid w:val="0BFC22CF"/>
    <w:rsid w:val="0C50049B"/>
    <w:rsid w:val="0C955CFD"/>
    <w:rsid w:val="0C982302"/>
    <w:rsid w:val="0C9C0229"/>
    <w:rsid w:val="0CC87830"/>
    <w:rsid w:val="0CD14B3B"/>
    <w:rsid w:val="0CDA2B6E"/>
    <w:rsid w:val="0CE27B34"/>
    <w:rsid w:val="0D6A09E7"/>
    <w:rsid w:val="0D731909"/>
    <w:rsid w:val="0DE4574B"/>
    <w:rsid w:val="0DEF6A0B"/>
    <w:rsid w:val="0DFE6268"/>
    <w:rsid w:val="0EC33E80"/>
    <w:rsid w:val="0F247CAD"/>
    <w:rsid w:val="0F581700"/>
    <w:rsid w:val="0F6F0932"/>
    <w:rsid w:val="0F7A7C93"/>
    <w:rsid w:val="0F8C3BC7"/>
    <w:rsid w:val="0FE6676C"/>
    <w:rsid w:val="104379EF"/>
    <w:rsid w:val="1044058E"/>
    <w:rsid w:val="104C0D54"/>
    <w:rsid w:val="10780E22"/>
    <w:rsid w:val="107D00D0"/>
    <w:rsid w:val="10A5763A"/>
    <w:rsid w:val="10C711C0"/>
    <w:rsid w:val="11430552"/>
    <w:rsid w:val="117640EE"/>
    <w:rsid w:val="11C971ED"/>
    <w:rsid w:val="12007A22"/>
    <w:rsid w:val="12100317"/>
    <w:rsid w:val="12447F66"/>
    <w:rsid w:val="1263432F"/>
    <w:rsid w:val="1268467E"/>
    <w:rsid w:val="12764A28"/>
    <w:rsid w:val="128C45A9"/>
    <w:rsid w:val="12941208"/>
    <w:rsid w:val="12B100AF"/>
    <w:rsid w:val="12E5290D"/>
    <w:rsid w:val="13365AE9"/>
    <w:rsid w:val="135146D7"/>
    <w:rsid w:val="13546144"/>
    <w:rsid w:val="135521FA"/>
    <w:rsid w:val="13A3489A"/>
    <w:rsid w:val="13C62618"/>
    <w:rsid w:val="13F549F9"/>
    <w:rsid w:val="13FA08F3"/>
    <w:rsid w:val="14210C3B"/>
    <w:rsid w:val="146E09F5"/>
    <w:rsid w:val="14D7682C"/>
    <w:rsid w:val="155A2641"/>
    <w:rsid w:val="158A25E5"/>
    <w:rsid w:val="15CF2039"/>
    <w:rsid w:val="15F221E1"/>
    <w:rsid w:val="169B4F0C"/>
    <w:rsid w:val="16D510F5"/>
    <w:rsid w:val="16EB1A92"/>
    <w:rsid w:val="16F46B05"/>
    <w:rsid w:val="170E56BA"/>
    <w:rsid w:val="17B20262"/>
    <w:rsid w:val="183916CC"/>
    <w:rsid w:val="18614C3A"/>
    <w:rsid w:val="18A80AA6"/>
    <w:rsid w:val="18A8124A"/>
    <w:rsid w:val="19706062"/>
    <w:rsid w:val="197226BC"/>
    <w:rsid w:val="19867492"/>
    <w:rsid w:val="19C22DEC"/>
    <w:rsid w:val="19D57748"/>
    <w:rsid w:val="1A3F67F7"/>
    <w:rsid w:val="1A596397"/>
    <w:rsid w:val="1A6D6E6A"/>
    <w:rsid w:val="1AA77410"/>
    <w:rsid w:val="1ABC5630"/>
    <w:rsid w:val="1AD4733A"/>
    <w:rsid w:val="1B7C5B03"/>
    <w:rsid w:val="1BAF0CD9"/>
    <w:rsid w:val="1BCD228F"/>
    <w:rsid w:val="1BD4586F"/>
    <w:rsid w:val="1C192DC4"/>
    <w:rsid w:val="1D0740ED"/>
    <w:rsid w:val="1D7343CF"/>
    <w:rsid w:val="1D962C54"/>
    <w:rsid w:val="1DA61CDD"/>
    <w:rsid w:val="1DA76CF5"/>
    <w:rsid w:val="1DEC642C"/>
    <w:rsid w:val="1E032459"/>
    <w:rsid w:val="1E784C11"/>
    <w:rsid w:val="1EAC1856"/>
    <w:rsid w:val="1EBD29E4"/>
    <w:rsid w:val="1ED645CE"/>
    <w:rsid w:val="1EEB4AA0"/>
    <w:rsid w:val="1F09743C"/>
    <w:rsid w:val="1F395BF1"/>
    <w:rsid w:val="1F415BAF"/>
    <w:rsid w:val="1FA51ACC"/>
    <w:rsid w:val="20271EE9"/>
    <w:rsid w:val="205C564D"/>
    <w:rsid w:val="206D5D1E"/>
    <w:rsid w:val="209D6FD8"/>
    <w:rsid w:val="20AE0E78"/>
    <w:rsid w:val="213139E5"/>
    <w:rsid w:val="214E5DF3"/>
    <w:rsid w:val="21555153"/>
    <w:rsid w:val="21927860"/>
    <w:rsid w:val="2195566E"/>
    <w:rsid w:val="21957A96"/>
    <w:rsid w:val="21D25F59"/>
    <w:rsid w:val="21FE5E18"/>
    <w:rsid w:val="220D77F1"/>
    <w:rsid w:val="22617913"/>
    <w:rsid w:val="22771FA7"/>
    <w:rsid w:val="22C06D94"/>
    <w:rsid w:val="22F7537A"/>
    <w:rsid w:val="22FF575B"/>
    <w:rsid w:val="2368600B"/>
    <w:rsid w:val="239161DF"/>
    <w:rsid w:val="23B927EC"/>
    <w:rsid w:val="23F26985"/>
    <w:rsid w:val="24026A1B"/>
    <w:rsid w:val="24096212"/>
    <w:rsid w:val="24593B36"/>
    <w:rsid w:val="249F0D27"/>
    <w:rsid w:val="24B33B02"/>
    <w:rsid w:val="24F94C4F"/>
    <w:rsid w:val="250A32B1"/>
    <w:rsid w:val="2529587F"/>
    <w:rsid w:val="255417B6"/>
    <w:rsid w:val="258D474C"/>
    <w:rsid w:val="260C4ACE"/>
    <w:rsid w:val="261100B1"/>
    <w:rsid w:val="264213A0"/>
    <w:rsid w:val="26636EE3"/>
    <w:rsid w:val="267C6E76"/>
    <w:rsid w:val="26941977"/>
    <w:rsid w:val="26996783"/>
    <w:rsid w:val="26C14594"/>
    <w:rsid w:val="26C810CA"/>
    <w:rsid w:val="27100299"/>
    <w:rsid w:val="272964F1"/>
    <w:rsid w:val="27534CAA"/>
    <w:rsid w:val="279A0649"/>
    <w:rsid w:val="27E3441D"/>
    <w:rsid w:val="27EA4AF0"/>
    <w:rsid w:val="28041053"/>
    <w:rsid w:val="280F7A87"/>
    <w:rsid w:val="28571146"/>
    <w:rsid w:val="28726BB7"/>
    <w:rsid w:val="28957575"/>
    <w:rsid w:val="28EC3585"/>
    <w:rsid w:val="291850DE"/>
    <w:rsid w:val="2A1B62FD"/>
    <w:rsid w:val="2A291811"/>
    <w:rsid w:val="2A2E4B2C"/>
    <w:rsid w:val="2A3C0A7A"/>
    <w:rsid w:val="2A631604"/>
    <w:rsid w:val="2AA45A3C"/>
    <w:rsid w:val="2AF459E0"/>
    <w:rsid w:val="2B232432"/>
    <w:rsid w:val="2B505C9F"/>
    <w:rsid w:val="2B7419EE"/>
    <w:rsid w:val="2C0E64A2"/>
    <w:rsid w:val="2C136CB3"/>
    <w:rsid w:val="2C2D6DB6"/>
    <w:rsid w:val="2C651DA1"/>
    <w:rsid w:val="2CCB0D78"/>
    <w:rsid w:val="2CE92CE5"/>
    <w:rsid w:val="2D2E43A7"/>
    <w:rsid w:val="2D4165E7"/>
    <w:rsid w:val="2D6239CF"/>
    <w:rsid w:val="2D992479"/>
    <w:rsid w:val="2D9A74A3"/>
    <w:rsid w:val="2D9F3268"/>
    <w:rsid w:val="2DE25B5A"/>
    <w:rsid w:val="2E077B11"/>
    <w:rsid w:val="2E161EC6"/>
    <w:rsid w:val="2E633DF2"/>
    <w:rsid w:val="2EA03DCB"/>
    <w:rsid w:val="2EC56D73"/>
    <w:rsid w:val="2F6418B4"/>
    <w:rsid w:val="2FB93634"/>
    <w:rsid w:val="2FF77D32"/>
    <w:rsid w:val="2FFA0F5B"/>
    <w:rsid w:val="30046625"/>
    <w:rsid w:val="305B2542"/>
    <w:rsid w:val="30704696"/>
    <w:rsid w:val="3083585E"/>
    <w:rsid w:val="30C76772"/>
    <w:rsid w:val="30D60EDF"/>
    <w:rsid w:val="30DA6345"/>
    <w:rsid w:val="30F62D6E"/>
    <w:rsid w:val="311F590A"/>
    <w:rsid w:val="31266F1E"/>
    <w:rsid w:val="31370245"/>
    <w:rsid w:val="314568D3"/>
    <w:rsid w:val="31727AD7"/>
    <w:rsid w:val="318B505B"/>
    <w:rsid w:val="31A035FA"/>
    <w:rsid w:val="31DE39DD"/>
    <w:rsid w:val="31FF1CD5"/>
    <w:rsid w:val="323732A8"/>
    <w:rsid w:val="3250105C"/>
    <w:rsid w:val="32B8566F"/>
    <w:rsid w:val="331103C1"/>
    <w:rsid w:val="33D92237"/>
    <w:rsid w:val="347F1B20"/>
    <w:rsid w:val="350A3AC9"/>
    <w:rsid w:val="352A2B3E"/>
    <w:rsid w:val="35352117"/>
    <w:rsid w:val="35440FBC"/>
    <w:rsid w:val="357203D3"/>
    <w:rsid w:val="3587491D"/>
    <w:rsid w:val="358C7C21"/>
    <w:rsid w:val="35950D7D"/>
    <w:rsid w:val="359B2C45"/>
    <w:rsid w:val="362542A7"/>
    <w:rsid w:val="36953C39"/>
    <w:rsid w:val="36B3031B"/>
    <w:rsid w:val="37020281"/>
    <w:rsid w:val="37152998"/>
    <w:rsid w:val="371C32C2"/>
    <w:rsid w:val="372C0F88"/>
    <w:rsid w:val="374612EA"/>
    <w:rsid w:val="374624DF"/>
    <w:rsid w:val="37EF3E74"/>
    <w:rsid w:val="380B3D07"/>
    <w:rsid w:val="386A78A1"/>
    <w:rsid w:val="38CE021D"/>
    <w:rsid w:val="390833D3"/>
    <w:rsid w:val="39161671"/>
    <w:rsid w:val="3963020F"/>
    <w:rsid w:val="39D62ADD"/>
    <w:rsid w:val="3A2F48AA"/>
    <w:rsid w:val="3A315516"/>
    <w:rsid w:val="3A9924A1"/>
    <w:rsid w:val="3AA251F9"/>
    <w:rsid w:val="3ABC7D01"/>
    <w:rsid w:val="3AE51D0B"/>
    <w:rsid w:val="3B2E03E9"/>
    <w:rsid w:val="3B344B99"/>
    <w:rsid w:val="3B45017D"/>
    <w:rsid w:val="3B6B792D"/>
    <w:rsid w:val="3B940377"/>
    <w:rsid w:val="3BEE203A"/>
    <w:rsid w:val="3C551331"/>
    <w:rsid w:val="3C6C058A"/>
    <w:rsid w:val="3C702761"/>
    <w:rsid w:val="3C7074B9"/>
    <w:rsid w:val="3C7F45F2"/>
    <w:rsid w:val="3C9A2423"/>
    <w:rsid w:val="3CE134AF"/>
    <w:rsid w:val="3CF028B7"/>
    <w:rsid w:val="3CF061FA"/>
    <w:rsid w:val="3D491FF0"/>
    <w:rsid w:val="3D594CBE"/>
    <w:rsid w:val="3D8D7337"/>
    <w:rsid w:val="3DB138FF"/>
    <w:rsid w:val="3DB26633"/>
    <w:rsid w:val="3DC40ED5"/>
    <w:rsid w:val="3DDA24BC"/>
    <w:rsid w:val="3DE7597B"/>
    <w:rsid w:val="3DFA5697"/>
    <w:rsid w:val="3DFD5B4F"/>
    <w:rsid w:val="3E6D403E"/>
    <w:rsid w:val="3E846E32"/>
    <w:rsid w:val="3ED24F15"/>
    <w:rsid w:val="3F2963FF"/>
    <w:rsid w:val="3F5E0DF8"/>
    <w:rsid w:val="3F7E5181"/>
    <w:rsid w:val="3F9E1309"/>
    <w:rsid w:val="3FBF546E"/>
    <w:rsid w:val="3FC2712B"/>
    <w:rsid w:val="3FF1791B"/>
    <w:rsid w:val="402A49DA"/>
    <w:rsid w:val="404B1089"/>
    <w:rsid w:val="4088330A"/>
    <w:rsid w:val="408F01D1"/>
    <w:rsid w:val="40A95FF2"/>
    <w:rsid w:val="40BC5F49"/>
    <w:rsid w:val="40C512B7"/>
    <w:rsid w:val="40E87BE8"/>
    <w:rsid w:val="41193F8F"/>
    <w:rsid w:val="41744D56"/>
    <w:rsid w:val="41F54A9D"/>
    <w:rsid w:val="42A020D7"/>
    <w:rsid w:val="42C06242"/>
    <w:rsid w:val="43267C47"/>
    <w:rsid w:val="433F7FBF"/>
    <w:rsid w:val="436C041E"/>
    <w:rsid w:val="43A576AD"/>
    <w:rsid w:val="43C825E8"/>
    <w:rsid w:val="43F72318"/>
    <w:rsid w:val="441722A4"/>
    <w:rsid w:val="443E500C"/>
    <w:rsid w:val="447918E6"/>
    <w:rsid w:val="44C81A5A"/>
    <w:rsid w:val="44C969D5"/>
    <w:rsid w:val="44F011F2"/>
    <w:rsid w:val="45313C60"/>
    <w:rsid w:val="4555081B"/>
    <w:rsid w:val="45670CF8"/>
    <w:rsid w:val="45C21839"/>
    <w:rsid w:val="463B3247"/>
    <w:rsid w:val="46576C8F"/>
    <w:rsid w:val="46AA0CC6"/>
    <w:rsid w:val="46CE19F1"/>
    <w:rsid w:val="473875D0"/>
    <w:rsid w:val="47467A28"/>
    <w:rsid w:val="476A0ABD"/>
    <w:rsid w:val="47917442"/>
    <w:rsid w:val="47D9561D"/>
    <w:rsid w:val="483D0F6F"/>
    <w:rsid w:val="483D1A09"/>
    <w:rsid w:val="48782BAD"/>
    <w:rsid w:val="48DA52DB"/>
    <w:rsid w:val="48DC1BCD"/>
    <w:rsid w:val="492505AA"/>
    <w:rsid w:val="498B70B7"/>
    <w:rsid w:val="49A002FE"/>
    <w:rsid w:val="49A93A85"/>
    <w:rsid w:val="49C70F25"/>
    <w:rsid w:val="49DE18DD"/>
    <w:rsid w:val="49F51265"/>
    <w:rsid w:val="4A051609"/>
    <w:rsid w:val="4A0B66FC"/>
    <w:rsid w:val="4A5F2109"/>
    <w:rsid w:val="4A6326A6"/>
    <w:rsid w:val="4A9B4D3E"/>
    <w:rsid w:val="4AF30A92"/>
    <w:rsid w:val="4AF631C7"/>
    <w:rsid w:val="4B0A3E0E"/>
    <w:rsid w:val="4B24278F"/>
    <w:rsid w:val="4B305B30"/>
    <w:rsid w:val="4B3E04D8"/>
    <w:rsid w:val="4B4B3125"/>
    <w:rsid w:val="4B6448D2"/>
    <w:rsid w:val="4BB32EF8"/>
    <w:rsid w:val="4BB80C7A"/>
    <w:rsid w:val="4BBE70C1"/>
    <w:rsid w:val="4BDC05C2"/>
    <w:rsid w:val="4BE21E35"/>
    <w:rsid w:val="4BE7296C"/>
    <w:rsid w:val="4BFA5C70"/>
    <w:rsid w:val="4C0E6467"/>
    <w:rsid w:val="4C2757DD"/>
    <w:rsid w:val="4C606E99"/>
    <w:rsid w:val="4C6625D6"/>
    <w:rsid w:val="4C941089"/>
    <w:rsid w:val="4C983014"/>
    <w:rsid w:val="4CA64D4A"/>
    <w:rsid w:val="4CAB4E0F"/>
    <w:rsid w:val="4CBB2012"/>
    <w:rsid w:val="4CD87413"/>
    <w:rsid w:val="4D2B6159"/>
    <w:rsid w:val="4D5937D3"/>
    <w:rsid w:val="4DAE7EA0"/>
    <w:rsid w:val="4DBA7CEF"/>
    <w:rsid w:val="4E34265C"/>
    <w:rsid w:val="4E664228"/>
    <w:rsid w:val="4EC13E7F"/>
    <w:rsid w:val="4EC95E8C"/>
    <w:rsid w:val="4F2E11D0"/>
    <w:rsid w:val="4F5C222A"/>
    <w:rsid w:val="4F6C4A40"/>
    <w:rsid w:val="4FBA57CC"/>
    <w:rsid w:val="4FE50298"/>
    <w:rsid w:val="50656144"/>
    <w:rsid w:val="507B2BAD"/>
    <w:rsid w:val="50AE0D0D"/>
    <w:rsid w:val="50B03281"/>
    <w:rsid w:val="50D96C45"/>
    <w:rsid w:val="51626B52"/>
    <w:rsid w:val="51683637"/>
    <w:rsid w:val="516A2A90"/>
    <w:rsid w:val="51FB4A6F"/>
    <w:rsid w:val="520B06A1"/>
    <w:rsid w:val="52207554"/>
    <w:rsid w:val="5234143C"/>
    <w:rsid w:val="52B63452"/>
    <w:rsid w:val="52F142EA"/>
    <w:rsid w:val="52F23084"/>
    <w:rsid w:val="530719CE"/>
    <w:rsid w:val="5314101A"/>
    <w:rsid w:val="5322645D"/>
    <w:rsid w:val="53FD417A"/>
    <w:rsid w:val="542B3732"/>
    <w:rsid w:val="544A2F1E"/>
    <w:rsid w:val="546642F2"/>
    <w:rsid w:val="547E10BC"/>
    <w:rsid w:val="54AD3760"/>
    <w:rsid w:val="54C40159"/>
    <w:rsid w:val="54DF6210"/>
    <w:rsid w:val="553643F4"/>
    <w:rsid w:val="5552492C"/>
    <w:rsid w:val="555750F5"/>
    <w:rsid w:val="556D62E7"/>
    <w:rsid w:val="558F25BA"/>
    <w:rsid w:val="55B34A13"/>
    <w:rsid w:val="55EE10FA"/>
    <w:rsid w:val="56595A08"/>
    <w:rsid w:val="566F4F26"/>
    <w:rsid w:val="56C60A45"/>
    <w:rsid w:val="570B1F27"/>
    <w:rsid w:val="571862DE"/>
    <w:rsid w:val="571913F9"/>
    <w:rsid w:val="5727031F"/>
    <w:rsid w:val="573E74AA"/>
    <w:rsid w:val="574B25B5"/>
    <w:rsid w:val="578144F7"/>
    <w:rsid w:val="57A54A0F"/>
    <w:rsid w:val="57F06AED"/>
    <w:rsid w:val="58130A84"/>
    <w:rsid w:val="582C2516"/>
    <w:rsid w:val="58894688"/>
    <w:rsid w:val="5899368F"/>
    <w:rsid w:val="589F52C0"/>
    <w:rsid w:val="58A55137"/>
    <w:rsid w:val="58AF2A39"/>
    <w:rsid w:val="58B75CC9"/>
    <w:rsid w:val="58D72F45"/>
    <w:rsid w:val="58DD37A3"/>
    <w:rsid w:val="58DF10D8"/>
    <w:rsid w:val="591915AF"/>
    <w:rsid w:val="59973154"/>
    <w:rsid w:val="599E6F10"/>
    <w:rsid w:val="59AD3C12"/>
    <w:rsid w:val="59B72836"/>
    <w:rsid w:val="59F10DA5"/>
    <w:rsid w:val="5A0E2715"/>
    <w:rsid w:val="5A3A0069"/>
    <w:rsid w:val="5A5717E3"/>
    <w:rsid w:val="5BC44A89"/>
    <w:rsid w:val="5C21557E"/>
    <w:rsid w:val="5C4C7C99"/>
    <w:rsid w:val="5C4D5031"/>
    <w:rsid w:val="5C685CD7"/>
    <w:rsid w:val="5CEA0BFC"/>
    <w:rsid w:val="5D3713FD"/>
    <w:rsid w:val="5D492A0E"/>
    <w:rsid w:val="5D7617DB"/>
    <w:rsid w:val="5DD3213F"/>
    <w:rsid w:val="5DDD11DA"/>
    <w:rsid w:val="5E0A2A94"/>
    <w:rsid w:val="5E1747AD"/>
    <w:rsid w:val="5E343DE4"/>
    <w:rsid w:val="5E776DF8"/>
    <w:rsid w:val="5F1D1485"/>
    <w:rsid w:val="5F32397B"/>
    <w:rsid w:val="5F613DE4"/>
    <w:rsid w:val="5F631133"/>
    <w:rsid w:val="5F8E75E3"/>
    <w:rsid w:val="5FB22E6F"/>
    <w:rsid w:val="5FF270BE"/>
    <w:rsid w:val="5FF74D07"/>
    <w:rsid w:val="60046A42"/>
    <w:rsid w:val="60325FD7"/>
    <w:rsid w:val="60390EDD"/>
    <w:rsid w:val="60511B26"/>
    <w:rsid w:val="605A06CD"/>
    <w:rsid w:val="60721FDB"/>
    <w:rsid w:val="60852B5D"/>
    <w:rsid w:val="609F36C3"/>
    <w:rsid w:val="61683EE7"/>
    <w:rsid w:val="61973C90"/>
    <w:rsid w:val="619B1697"/>
    <w:rsid w:val="61A077B9"/>
    <w:rsid w:val="61A44D79"/>
    <w:rsid w:val="62005BF1"/>
    <w:rsid w:val="622942B1"/>
    <w:rsid w:val="622A251E"/>
    <w:rsid w:val="627B2BE6"/>
    <w:rsid w:val="628D238A"/>
    <w:rsid w:val="62956647"/>
    <w:rsid w:val="62A36C34"/>
    <w:rsid w:val="62B241FB"/>
    <w:rsid w:val="62D064FB"/>
    <w:rsid w:val="62D87657"/>
    <w:rsid w:val="63565E92"/>
    <w:rsid w:val="636649C5"/>
    <w:rsid w:val="636F01F2"/>
    <w:rsid w:val="63A71BB9"/>
    <w:rsid w:val="63A82F6D"/>
    <w:rsid w:val="63F003D2"/>
    <w:rsid w:val="640F396B"/>
    <w:rsid w:val="64132B53"/>
    <w:rsid w:val="64692FCE"/>
    <w:rsid w:val="64943E7A"/>
    <w:rsid w:val="64AE303C"/>
    <w:rsid w:val="64D57907"/>
    <w:rsid w:val="651A5236"/>
    <w:rsid w:val="65386C6F"/>
    <w:rsid w:val="658A0920"/>
    <w:rsid w:val="660E5D29"/>
    <w:rsid w:val="661F2BB8"/>
    <w:rsid w:val="664A7B86"/>
    <w:rsid w:val="66B91205"/>
    <w:rsid w:val="66BC457F"/>
    <w:rsid w:val="66D6776C"/>
    <w:rsid w:val="66DA5223"/>
    <w:rsid w:val="674F24CC"/>
    <w:rsid w:val="67636AB7"/>
    <w:rsid w:val="6778042C"/>
    <w:rsid w:val="677D03FA"/>
    <w:rsid w:val="67971329"/>
    <w:rsid w:val="6861655F"/>
    <w:rsid w:val="686575F7"/>
    <w:rsid w:val="68E64598"/>
    <w:rsid w:val="68F03E16"/>
    <w:rsid w:val="69031418"/>
    <w:rsid w:val="69166531"/>
    <w:rsid w:val="692B5518"/>
    <w:rsid w:val="695E4CFE"/>
    <w:rsid w:val="6974487E"/>
    <w:rsid w:val="69B5222D"/>
    <w:rsid w:val="6A0A37AA"/>
    <w:rsid w:val="6A305748"/>
    <w:rsid w:val="6A5B5AD8"/>
    <w:rsid w:val="6A6D294F"/>
    <w:rsid w:val="6A755B9B"/>
    <w:rsid w:val="6A986467"/>
    <w:rsid w:val="6AAD2F7A"/>
    <w:rsid w:val="6AC41AAF"/>
    <w:rsid w:val="6AE824D2"/>
    <w:rsid w:val="6AFE6B55"/>
    <w:rsid w:val="6B043A2D"/>
    <w:rsid w:val="6B3B6D2D"/>
    <w:rsid w:val="6B410942"/>
    <w:rsid w:val="6B72217F"/>
    <w:rsid w:val="6B90166B"/>
    <w:rsid w:val="6BEE4C6C"/>
    <w:rsid w:val="6BFC7E9E"/>
    <w:rsid w:val="6C3C6E00"/>
    <w:rsid w:val="6C433284"/>
    <w:rsid w:val="6C696191"/>
    <w:rsid w:val="6C950DCC"/>
    <w:rsid w:val="6CBF733B"/>
    <w:rsid w:val="6CEE31A8"/>
    <w:rsid w:val="6D15525B"/>
    <w:rsid w:val="6D7822F9"/>
    <w:rsid w:val="6D876942"/>
    <w:rsid w:val="6DDF408C"/>
    <w:rsid w:val="6DF11544"/>
    <w:rsid w:val="6DF15F19"/>
    <w:rsid w:val="6DFF434B"/>
    <w:rsid w:val="6E21682C"/>
    <w:rsid w:val="6E6B524D"/>
    <w:rsid w:val="6E756457"/>
    <w:rsid w:val="6E826F9D"/>
    <w:rsid w:val="6EED1C87"/>
    <w:rsid w:val="6EEF7DF7"/>
    <w:rsid w:val="6EFF24E4"/>
    <w:rsid w:val="6FB957F9"/>
    <w:rsid w:val="6FC32FAA"/>
    <w:rsid w:val="700F7E6C"/>
    <w:rsid w:val="702D637E"/>
    <w:rsid w:val="707E167A"/>
    <w:rsid w:val="709F01DF"/>
    <w:rsid w:val="70A73025"/>
    <w:rsid w:val="70BC1E53"/>
    <w:rsid w:val="70CC66B0"/>
    <w:rsid w:val="70D80585"/>
    <w:rsid w:val="70EE7C72"/>
    <w:rsid w:val="70EF6DAB"/>
    <w:rsid w:val="70F41C77"/>
    <w:rsid w:val="71027293"/>
    <w:rsid w:val="7106330E"/>
    <w:rsid w:val="71280DCA"/>
    <w:rsid w:val="713D1730"/>
    <w:rsid w:val="7164076C"/>
    <w:rsid w:val="71795EE6"/>
    <w:rsid w:val="71D5058D"/>
    <w:rsid w:val="71D91B40"/>
    <w:rsid w:val="71F42023"/>
    <w:rsid w:val="721949C0"/>
    <w:rsid w:val="722856E3"/>
    <w:rsid w:val="723720AC"/>
    <w:rsid w:val="72380B25"/>
    <w:rsid w:val="7252306F"/>
    <w:rsid w:val="72716003"/>
    <w:rsid w:val="72884079"/>
    <w:rsid w:val="729D69AE"/>
    <w:rsid w:val="729E45D2"/>
    <w:rsid w:val="72B92008"/>
    <w:rsid w:val="72D46EAE"/>
    <w:rsid w:val="731004AA"/>
    <w:rsid w:val="73114E5D"/>
    <w:rsid w:val="7325040D"/>
    <w:rsid w:val="73415AF2"/>
    <w:rsid w:val="735C7F58"/>
    <w:rsid w:val="73677BA3"/>
    <w:rsid w:val="73FE0EA8"/>
    <w:rsid w:val="73FE39C4"/>
    <w:rsid w:val="74625F0F"/>
    <w:rsid w:val="748D4AD8"/>
    <w:rsid w:val="74C37B18"/>
    <w:rsid w:val="74F42EA8"/>
    <w:rsid w:val="75100BB9"/>
    <w:rsid w:val="75444A63"/>
    <w:rsid w:val="755F6C3E"/>
    <w:rsid w:val="75941695"/>
    <w:rsid w:val="75AD0232"/>
    <w:rsid w:val="75D91027"/>
    <w:rsid w:val="760158FC"/>
    <w:rsid w:val="760433BD"/>
    <w:rsid w:val="76880691"/>
    <w:rsid w:val="76945B7A"/>
    <w:rsid w:val="76B25806"/>
    <w:rsid w:val="76D54C50"/>
    <w:rsid w:val="775F408E"/>
    <w:rsid w:val="781D5E42"/>
    <w:rsid w:val="78363637"/>
    <w:rsid w:val="78411DFF"/>
    <w:rsid w:val="7862291D"/>
    <w:rsid w:val="78727812"/>
    <w:rsid w:val="78B05C37"/>
    <w:rsid w:val="78CA666A"/>
    <w:rsid w:val="78F877EC"/>
    <w:rsid w:val="791E77A8"/>
    <w:rsid w:val="79571C85"/>
    <w:rsid w:val="79833938"/>
    <w:rsid w:val="79B53E62"/>
    <w:rsid w:val="79B670E1"/>
    <w:rsid w:val="79D13AB8"/>
    <w:rsid w:val="79F65F2C"/>
    <w:rsid w:val="7A350DE8"/>
    <w:rsid w:val="7A5731C7"/>
    <w:rsid w:val="7A840BDF"/>
    <w:rsid w:val="7A961F63"/>
    <w:rsid w:val="7AA54154"/>
    <w:rsid w:val="7AEA79D2"/>
    <w:rsid w:val="7AF41BED"/>
    <w:rsid w:val="7B131ABE"/>
    <w:rsid w:val="7B132AD1"/>
    <w:rsid w:val="7B4E2DF9"/>
    <w:rsid w:val="7B73162C"/>
    <w:rsid w:val="7B923D33"/>
    <w:rsid w:val="7C035847"/>
    <w:rsid w:val="7C1E19F1"/>
    <w:rsid w:val="7C370855"/>
    <w:rsid w:val="7C4E16A1"/>
    <w:rsid w:val="7CC40FE0"/>
    <w:rsid w:val="7CE244D8"/>
    <w:rsid w:val="7CE70510"/>
    <w:rsid w:val="7CE813E8"/>
    <w:rsid w:val="7D413844"/>
    <w:rsid w:val="7D5536DD"/>
    <w:rsid w:val="7DD03146"/>
    <w:rsid w:val="7E004525"/>
    <w:rsid w:val="7E0359F2"/>
    <w:rsid w:val="7E144491"/>
    <w:rsid w:val="7E2704B9"/>
    <w:rsid w:val="7E2A54DE"/>
    <w:rsid w:val="7E472743"/>
    <w:rsid w:val="7E5A3694"/>
    <w:rsid w:val="7E7167CF"/>
    <w:rsid w:val="7EF31A3F"/>
    <w:rsid w:val="7F0230DD"/>
    <w:rsid w:val="7F1836BA"/>
    <w:rsid w:val="7F552EF4"/>
    <w:rsid w:val="7F6362ED"/>
    <w:rsid w:val="7F98297B"/>
    <w:rsid w:val="7FE2055A"/>
    <w:rsid w:val="7FEA5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420" w:firstLineChars="200"/>
      <w:jc w:val="left"/>
    </w:pPr>
    <w:rPr>
      <w:rFonts w:ascii="Times New Roman" w:hAnsi="Times New Roman" w:eastAsia="思源宋体 CN ExtraLight" w:cs="Times New Roman"/>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0"/>
      </w:tabs>
      <w:spacing w:before="120" w:after="120" w:line="360" w:lineRule="auto"/>
      <w:ind w:left="432" w:hanging="432" w:firstLineChars="0"/>
      <w:outlineLvl w:val="0"/>
    </w:pPr>
    <w:rPr>
      <w:rFonts w:ascii="Times New Roman" w:hAnsi="Times New Roman" w:eastAsia="思源宋体 CN ExtraLight"/>
      <w:b/>
      <w:bCs/>
      <w:kern w:val="44"/>
      <w:sz w:val="32"/>
      <w:szCs w:val="28"/>
    </w:rPr>
  </w:style>
  <w:style w:type="paragraph" w:styleId="3">
    <w:name w:val="heading 2"/>
    <w:basedOn w:val="1"/>
    <w:next w:val="1"/>
    <w:qFormat/>
    <w:uiPriority w:val="0"/>
    <w:pPr>
      <w:keepNext/>
      <w:keepLines/>
      <w:numPr>
        <w:ilvl w:val="1"/>
        <w:numId w:val="1"/>
      </w:numPr>
      <w:spacing w:before="120" w:after="120" w:line="360" w:lineRule="auto"/>
      <w:ind w:left="576" w:firstLine="2" w:firstLineChars="0"/>
      <w:outlineLvl w:val="1"/>
    </w:pPr>
    <w:rPr>
      <w:rFonts w:ascii="Times New Roman" w:hAnsi="Times New Roman" w:eastAsia="思源宋体 CN ExtraLight"/>
      <w:b/>
      <w:bCs/>
      <w:sz w:val="30"/>
      <w:szCs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20" w:hanging="720" w:firstLineChars="0"/>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firstLineChars="0"/>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2" w:hanging="1152"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4" w:hanging="1584" w:firstLineChars="0"/>
      <w:outlineLvl w:val="8"/>
    </w:pPr>
    <w:rPr>
      <w:rFonts w:ascii="Arial" w:hAnsi="Arial" w:eastAsia="黑体"/>
      <w:sz w:val="21"/>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ind w:left="200" w:hanging="200" w:hangingChars="200"/>
      <w:jc w:val="left"/>
    </w:pPr>
    <w:rPr>
      <w:rFonts w:cs="Calibri"/>
      <w:bCs/>
      <w:caps/>
      <w:szCs w:val="20"/>
    </w:rPr>
  </w:style>
  <w:style w:type="paragraph" w:styleId="14">
    <w:name w:val="toc 2"/>
    <w:basedOn w:val="1"/>
    <w:next w:val="1"/>
    <w:unhideWhenUsed/>
    <w:qFormat/>
    <w:uiPriority w:val="39"/>
    <w:pPr>
      <w:tabs>
        <w:tab w:val="right" w:leader="dot" w:pos="8296"/>
      </w:tabs>
      <w:ind w:left="340"/>
      <w:jc w:val="left"/>
    </w:pPr>
    <w:rPr>
      <w:rFonts w:cs="Calibri"/>
      <w:smallCaps/>
      <w:szCs w:val="20"/>
    </w:rPr>
  </w:style>
  <w:style w:type="character" w:styleId="17">
    <w:name w:val="Strong"/>
    <w:basedOn w:val="16"/>
    <w:qFormat/>
    <w:uiPriority w:val="0"/>
    <w:rPr>
      <w:b/>
      <w:bCs/>
    </w:rPr>
  </w:style>
  <w:style w:type="character" w:styleId="18">
    <w:name w:val="FollowedHyperlink"/>
    <w:basedOn w:val="16"/>
    <w:qFormat/>
    <w:uiPriority w:val="0"/>
    <w:rPr>
      <w:color w:val="428BCA"/>
      <w:u w:val="none"/>
    </w:rPr>
  </w:style>
  <w:style w:type="character" w:styleId="19">
    <w:name w:val="HTML Definition"/>
    <w:basedOn w:val="16"/>
    <w:qFormat/>
    <w:uiPriority w:val="0"/>
    <w:rPr>
      <w:i/>
      <w:iCs/>
    </w:rPr>
  </w:style>
  <w:style w:type="character" w:styleId="20">
    <w:name w:val="Hyperlink"/>
    <w:basedOn w:val="16"/>
    <w:qFormat/>
    <w:uiPriority w:val="0"/>
    <w:rPr>
      <w:color w:val="428BCA"/>
      <w:u w:val="none"/>
    </w:rPr>
  </w:style>
  <w:style w:type="character" w:styleId="21">
    <w:name w:val="HTML Code"/>
    <w:basedOn w:val="16"/>
    <w:qFormat/>
    <w:uiPriority w:val="0"/>
    <w:rPr>
      <w:rFonts w:ascii="Consolas" w:hAnsi="Consolas" w:eastAsia="Consolas" w:cs="Consolas"/>
      <w:color w:val="C7254E"/>
      <w:sz w:val="21"/>
      <w:szCs w:val="21"/>
      <w:shd w:val="clear" w:fill="F9F2F4"/>
    </w:rPr>
  </w:style>
  <w:style w:type="character" w:styleId="22">
    <w:name w:val="HTML Cite"/>
    <w:basedOn w:val="16"/>
    <w:qFormat/>
    <w:uiPriority w:val="0"/>
  </w:style>
  <w:style w:type="character" w:styleId="23">
    <w:name w:val="HTML Keyboard"/>
    <w:basedOn w:val="16"/>
    <w:qFormat/>
    <w:uiPriority w:val="0"/>
    <w:rPr>
      <w:rFonts w:hint="default" w:ascii="serif" w:hAnsi="serif" w:eastAsia="serif" w:cs="serif"/>
      <w:sz w:val="21"/>
      <w:szCs w:val="21"/>
    </w:rPr>
  </w:style>
  <w:style w:type="character" w:styleId="24">
    <w:name w:val="HTML Sample"/>
    <w:basedOn w:val="16"/>
    <w:qFormat/>
    <w:uiPriority w:val="0"/>
    <w:rPr>
      <w:rFonts w:ascii="serif" w:hAnsi="serif" w:eastAsia="serif" w:cs="serif"/>
      <w:sz w:val="21"/>
      <w:szCs w:val="21"/>
    </w:rPr>
  </w:style>
  <w:style w:type="paragraph" w:customStyle="1" w:styleId="25">
    <w:name w:val="无间隔1"/>
    <w:qFormat/>
    <w:uiPriority w:val="1"/>
    <w:pPr>
      <w:widowControl w:val="0"/>
      <w:spacing w:line="360" w:lineRule="auto"/>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90.png"/><Relationship Id="rId98" Type="http://schemas.openxmlformats.org/officeDocument/2006/relationships/image" Target="media/image89.png"/><Relationship Id="rId97" Type="http://schemas.openxmlformats.org/officeDocument/2006/relationships/image" Target="media/image88.png"/><Relationship Id="rId96" Type="http://schemas.openxmlformats.org/officeDocument/2006/relationships/image" Target="media/image87.png"/><Relationship Id="rId95" Type="http://schemas.openxmlformats.org/officeDocument/2006/relationships/image" Target="media/image86.png"/><Relationship Id="rId94" Type="http://schemas.openxmlformats.org/officeDocument/2006/relationships/image" Target="media/image85.png"/><Relationship Id="rId93" Type="http://schemas.openxmlformats.org/officeDocument/2006/relationships/image" Target="media/image84.png"/><Relationship Id="rId92" Type="http://schemas.openxmlformats.org/officeDocument/2006/relationships/image" Target="media/image83.png"/><Relationship Id="rId91" Type="http://schemas.openxmlformats.org/officeDocument/2006/relationships/image" Target="media/image82.png"/><Relationship Id="rId90" Type="http://schemas.openxmlformats.org/officeDocument/2006/relationships/image" Target="media/image81.png"/><Relationship Id="rId9" Type="http://schemas.openxmlformats.org/officeDocument/2006/relationships/theme" Target="theme/theme1.xml"/><Relationship Id="rId89" Type="http://schemas.openxmlformats.org/officeDocument/2006/relationships/image" Target="media/image80.png"/><Relationship Id="rId88" Type="http://schemas.openxmlformats.org/officeDocument/2006/relationships/image" Target="media/image79.png"/><Relationship Id="rId87" Type="http://schemas.openxmlformats.org/officeDocument/2006/relationships/image" Target="media/image78.png"/><Relationship Id="rId86" Type="http://schemas.openxmlformats.org/officeDocument/2006/relationships/image" Target="media/image77.png"/><Relationship Id="rId85" Type="http://schemas.openxmlformats.org/officeDocument/2006/relationships/image" Target="media/image76.png"/><Relationship Id="rId84" Type="http://schemas.openxmlformats.org/officeDocument/2006/relationships/image" Target="media/image75.png"/><Relationship Id="rId83" Type="http://schemas.openxmlformats.org/officeDocument/2006/relationships/image" Target="media/image74.png"/><Relationship Id="rId82" Type="http://schemas.openxmlformats.org/officeDocument/2006/relationships/image" Target="media/image73.png"/><Relationship Id="rId81" Type="http://schemas.openxmlformats.org/officeDocument/2006/relationships/image" Target="media/image72.png"/><Relationship Id="rId80" Type="http://schemas.openxmlformats.org/officeDocument/2006/relationships/image" Target="media/image71.png"/><Relationship Id="rId8" Type="http://schemas.openxmlformats.org/officeDocument/2006/relationships/footer" Target="footer3.xml"/><Relationship Id="rId79" Type="http://schemas.openxmlformats.org/officeDocument/2006/relationships/image" Target="media/image70.png"/><Relationship Id="rId78" Type="http://schemas.openxmlformats.org/officeDocument/2006/relationships/image" Target="media/image69.png"/><Relationship Id="rId77" Type="http://schemas.openxmlformats.org/officeDocument/2006/relationships/image" Target="media/image68.png"/><Relationship Id="rId76" Type="http://schemas.openxmlformats.org/officeDocument/2006/relationships/image" Target="media/image67.pn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png"/><Relationship Id="rId71" Type="http://schemas.openxmlformats.org/officeDocument/2006/relationships/image" Target="media/image62.png"/><Relationship Id="rId70" Type="http://schemas.openxmlformats.org/officeDocument/2006/relationships/image" Target="media/image61.png"/><Relationship Id="rId7" Type="http://schemas.openxmlformats.org/officeDocument/2006/relationships/footer" Target="footer2.xml"/><Relationship Id="rId69" Type="http://schemas.openxmlformats.org/officeDocument/2006/relationships/image" Target="media/image60.png"/><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pn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footer" Target="footer1.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7" Type="http://schemas.openxmlformats.org/officeDocument/2006/relationships/fontTable" Target="fontTable.xml"/><Relationship Id="rId536" Type="http://schemas.openxmlformats.org/officeDocument/2006/relationships/numbering" Target="numbering.xml"/><Relationship Id="rId535" Type="http://schemas.openxmlformats.org/officeDocument/2006/relationships/customXml" Target="../customXml/item1.xml"/><Relationship Id="rId534" Type="http://schemas.openxmlformats.org/officeDocument/2006/relationships/image" Target="media/image525.png"/><Relationship Id="rId533" Type="http://schemas.openxmlformats.org/officeDocument/2006/relationships/image" Target="media/image524.png"/><Relationship Id="rId532" Type="http://schemas.openxmlformats.org/officeDocument/2006/relationships/image" Target="media/image523.png"/><Relationship Id="rId531" Type="http://schemas.openxmlformats.org/officeDocument/2006/relationships/image" Target="media/image522.png"/><Relationship Id="rId530" Type="http://schemas.openxmlformats.org/officeDocument/2006/relationships/image" Target="media/image521.png"/><Relationship Id="rId53" Type="http://schemas.openxmlformats.org/officeDocument/2006/relationships/image" Target="media/image44.png"/><Relationship Id="rId529" Type="http://schemas.openxmlformats.org/officeDocument/2006/relationships/image" Target="media/image520.png"/><Relationship Id="rId528" Type="http://schemas.openxmlformats.org/officeDocument/2006/relationships/image" Target="media/image519.png"/><Relationship Id="rId527" Type="http://schemas.openxmlformats.org/officeDocument/2006/relationships/image" Target="media/image518.png"/><Relationship Id="rId526" Type="http://schemas.openxmlformats.org/officeDocument/2006/relationships/image" Target="media/image517.png"/><Relationship Id="rId525" Type="http://schemas.openxmlformats.org/officeDocument/2006/relationships/image" Target="media/image516.png"/><Relationship Id="rId524" Type="http://schemas.openxmlformats.org/officeDocument/2006/relationships/image" Target="media/image515.png"/><Relationship Id="rId523" Type="http://schemas.openxmlformats.org/officeDocument/2006/relationships/image" Target="media/image514.png"/><Relationship Id="rId522" Type="http://schemas.openxmlformats.org/officeDocument/2006/relationships/image" Target="media/image513.png"/><Relationship Id="rId521" Type="http://schemas.openxmlformats.org/officeDocument/2006/relationships/image" Target="media/image512.png"/><Relationship Id="rId520" Type="http://schemas.openxmlformats.org/officeDocument/2006/relationships/image" Target="media/image511.png"/><Relationship Id="rId52" Type="http://schemas.openxmlformats.org/officeDocument/2006/relationships/image" Target="media/image43.png"/><Relationship Id="rId519" Type="http://schemas.openxmlformats.org/officeDocument/2006/relationships/image" Target="media/image510.png"/><Relationship Id="rId518" Type="http://schemas.openxmlformats.org/officeDocument/2006/relationships/image" Target="media/image509.png"/><Relationship Id="rId517" Type="http://schemas.openxmlformats.org/officeDocument/2006/relationships/image" Target="media/image508.png"/><Relationship Id="rId516" Type="http://schemas.openxmlformats.org/officeDocument/2006/relationships/image" Target="media/image507.png"/><Relationship Id="rId515" Type="http://schemas.openxmlformats.org/officeDocument/2006/relationships/image" Target="media/image506.png"/><Relationship Id="rId514" Type="http://schemas.openxmlformats.org/officeDocument/2006/relationships/image" Target="media/image505.png"/><Relationship Id="rId513" Type="http://schemas.openxmlformats.org/officeDocument/2006/relationships/image" Target="media/image504.png"/><Relationship Id="rId512" Type="http://schemas.openxmlformats.org/officeDocument/2006/relationships/image" Target="media/image503.png"/><Relationship Id="rId511" Type="http://schemas.openxmlformats.org/officeDocument/2006/relationships/image" Target="media/image502.png"/><Relationship Id="rId510" Type="http://schemas.openxmlformats.org/officeDocument/2006/relationships/image" Target="media/image501.png"/><Relationship Id="rId51" Type="http://schemas.openxmlformats.org/officeDocument/2006/relationships/image" Target="media/image42.png"/><Relationship Id="rId509" Type="http://schemas.openxmlformats.org/officeDocument/2006/relationships/image" Target="media/image500.png"/><Relationship Id="rId508" Type="http://schemas.openxmlformats.org/officeDocument/2006/relationships/image" Target="media/image499.png"/><Relationship Id="rId507" Type="http://schemas.openxmlformats.org/officeDocument/2006/relationships/image" Target="media/image498.png"/><Relationship Id="rId506" Type="http://schemas.openxmlformats.org/officeDocument/2006/relationships/image" Target="media/image497.png"/><Relationship Id="rId505" Type="http://schemas.openxmlformats.org/officeDocument/2006/relationships/image" Target="media/image496.png"/><Relationship Id="rId504" Type="http://schemas.openxmlformats.org/officeDocument/2006/relationships/image" Target="media/image495.png"/><Relationship Id="rId503" Type="http://schemas.openxmlformats.org/officeDocument/2006/relationships/image" Target="media/image494.png"/><Relationship Id="rId502" Type="http://schemas.openxmlformats.org/officeDocument/2006/relationships/image" Target="media/image493.png"/><Relationship Id="rId501" Type="http://schemas.openxmlformats.org/officeDocument/2006/relationships/image" Target="media/image492.png"/><Relationship Id="rId500" Type="http://schemas.openxmlformats.org/officeDocument/2006/relationships/image" Target="media/image491.png"/><Relationship Id="rId50" Type="http://schemas.openxmlformats.org/officeDocument/2006/relationships/image" Target="media/image41.png"/><Relationship Id="rId5" Type="http://schemas.openxmlformats.org/officeDocument/2006/relationships/header" Target="header1.xml"/><Relationship Id="rId499" Type="http://schemas.openxmlformats.org/officeDocument/2006/relationships/image" Target="media/image490.png"/><Relationship Id="rId498" Type="http://schemas.openxmlformats.org/officeDocument/2006/relationships/image" Target="media/image489.png"/><Relationship Id="rId497" Type="http://schemas.openxmlformats.org/officeDocument/2006/relationships/image" Target="media/image488.png"/><Relationship Id="rId496" Type="http://schemas.openxmlformats.org/officeDocument/2006/relationships/image" Target="media/image487.png"/><Relationship Id="rId495" Type="http://schemas.openxmlformats.org/officeDocument/2006/relationships/image" Target="media/image486.png"/><Relationship Id="rId494" Type="http://schemas.openxmlformats.org/officeDocument/2006/relationships/image" Target="media/image485.png"/><Relationship Id="rId493" Type="http://schemas.openxmlformats.org/officeDocument/2006/relationships/image" Target="media/image484.png"/><Relationship Id="rId492" Type="http://schemas.openxmlformats.org/officeDocument/2006/relationships/image" Target="media/image483.png"/><Relationship Id="rId491" Type="http://schemas.openxmlformats.org/officeDocument/2006/relationships/image" Target="media/image482.png"/><Relationship Id="rId490" Type="http://schemas.openxmlformats.org/officeDocument/2006/relationships/image" Target="media/image481.png"/><Relationship Id="rId49" Type="http://schemas.openxmlformats.org/officeDocument/2006/relationships/image" Target="media/image40.png"/><Relationship Id="rId489" Type="http://schemas.openxmlformats.org/officeDocument/2006/relationships/image" Target="media/image480.png"/><Relationship Id="rId488" Type="http://schemas.openxmlformats.org/officeDocument/2006/relationships/image" Target="media/image479.png"/><Relationship Id="rId487" Type="http://schemas.openxmlformats.org/officeDocument/2006/relationships/image" Target="media/image478.png"/><Relationship Id="rId486" Type="http://schemas.openxmlformats.org/officeDocument/2006/relationships/image" Target="media/image477.png"/><Relationship Id="rId485" Type="http://schemas.openxmlformats.org/officeDocument/2006/relationships/image" Target="media/image476.png"/><Relationship Id="rId484" Type="http://schemas.openxmlformats.org/officeDocument/2006/relationships/image" Target="media/image475.png"/><Relationship Id="rId483" Type="http://schemas.openxmlformats.org/officeDocument/2006/relationships/image" Target="media/image474.png"/><Relationship Id="rId482" Type="http://schemas.openxmlformats.org/officeDocument/2006/relationships/image" Target="media/image473.png"/><Relationship Id="rId481" Type="http://schemas.openxmlformats.org/officeDocument/2006/relationships/image" Target="media/image472.png"/><Relationship Id="rId480" Type="http://schemas.openxmlformats.org/officeDocument/2006/relationships/image" Target="media/image471.png"/><Relationship Id="rId48" Type="http://schemas.openxmlformats.org/officeDocument/2006/relationships/image" Target="media/image39.png"/><Relationship Id="rId479" Type="http://schemas.openxmlformats.org/officeDocument/2006/relationships/image" Target="media/image470.png"/><Relationship Id="rId478" Type="http://schemas.openxmlformats.org/officeDocument/2006/relationships/image" Target="media/image469.png"/><Relationship Id="rId477" Type="http://schemas.openxmlformats.org/officeDocument/2006/relationships/image" Target="media/image468.png"/><Relationship Id="rId476" Type="http://schemas.openxmlformats.org/officeDocument/2006/relationships/image" Target="media/image467.png"/><Relationship Id="rId475" Type="http://schemas.openxmlformats.org/officeDocument/2006/relationships/image" Target="media/image466.png"/><Relationship Id="rId474" Type="http://schemas.openxmlformats.org/officeDocument/2006/relationships/image" Target="media/image465.png"/><Relationship Id="rId473" Type="http://schemas.openxmlformats.org/officeDocument/2006/relationships/image" Target="media/image464.png"/><Relationship Id="rId472" Type="http://schemas.openxmlformats.org/officeDocument/2006/relationships/image" Target="media/image463.png"/><Relationship Id="rId471" Type="http://schemas.openxmlformats.org/officeDocument/2006/relationships/image" Target="media/image462.png"/><Relationship Id="rId470" Type="http://schemas.openxmlformats.org/officeDocument/2006/relationships/image" Target="media/image461.png"/><Relationship Id="rId47" Type="http://schemas.openxmlformats.org/officeDocument/2006/relationships/image" Target="media/image38.png"/><Relationship Id="rId469" Type="http://schemas.openxmlformats.org/officeDocument/2006/relationships/image" Target="media/image460.png"/><Relationship Id="rId468" Type="http://schemas.openxmlformats.org/officeDocument/2006/relationships/image" Target="media/image459.png"/><Relationship Id="rId467" Type="http://schemas.openxmlformats.org/officeDocument/2006/relationships/image" Target="media/image458.png"/><Relationship Id="rId466" Type="http://schemas.openxmlformats.org/officeDocument/2006/relationships/image" Target="media/image457.png"/><Relationship Id="rId465" Type="http://schemas.openxmlformats.org/officeDocument/2006/relationships/image" Target="media/image456.png"/><Relationship Id="rId464" Type="http://schemas.openxmlformats.org/officeDocument/2006/relationships/image" Target="media/image455.png"/><Relationship Id="rId463" Type="http://schemas.openxmlformats.org/officeDocument/2006/relationships/image" Target="media/image454.png"/><Relationship Id="rId462" Type="http://schemas.openxmlformats.org/officeDocument/2006/relationships/image" Target="media/image453.png"/><Relationship Id="rId461" Type="http://schemas.openxmlformats.org/officeDocument/2006/relationships/image" Target="media/image452.png"/><Relationship Id="rId460" Type="http://schemas.openxmlformats.org/officeDocument/2006/relationships/image" Target="media/image451.png"/><Relationship Id="rId46" Type="http://schemas.openxmlformats.org/officeDocument/2006/relationships/image" Target="media/image37.png"/><Relationship Id="rId459" Type="http://schemas.openxmlformats.org/officeDocument/2006/relationships/image" Target="media/image450.png"/><Relationship Id="rId458" Type="http://schemas.openxmlformats.org/officeDocument/2006/relationships/image" Target="media/image449.png"/><Relationship Id="rId457" Type="http://schemas.openxmlformats.org/officeDocument/2006/relationships/image" Target="media/image448.png"/><Relationship Id="rId456" Type="http://schemas.openxmlformats.org/officeDocument/2006/relationships/image" Target="media/image447.png"/><Relationship Id="rId455" Type="http://schemas.openxmlformats.org/officeDocument/2006/relationships/image" Target="media/image446.png"/><Relationship Id="rId454" Type="http://schemas.openxmlformats.org/officeDocument/2006/relationships/image" Target="media/image445.png"/><Relationship Id="rId453" Type="http://schemas.openxmlformats.org/officeDocument/2006/relationships/image" Target="media/image444.png"/><Relationship Id="rId452" Type="http://schemas.openxmlformats.org/officeDocument/2006/relationships/image" Target="media/image443.png"/><Relationship Id="rId451" Type="http://schemas.openxmlformats.org/officeDocument/2006/relationships/image" Target="media/image442.png"/><Relationship Id="rId450" Type="http://schemas.openxmlformats.org/officeDocument/2006/relationships/image" Target="media/image441.png"/><Relationship Id="rId45" Type="http://schemas.openxmlformats.org/officeDocument/2006/relationships/image" Target="media/image36.png"/><Relationship Id="rId449" Type="http://schemas.openxmlformats.org/officeDocument/2006/relationships/image" Target="media/image440.png"/><Relationship Id="rId448" Type="http://schemas.openxmlformats.org/officeDocument/2006/relationships/image" Target="media/image439.png"/><Relationship Id="rId447" Type="http://schemas.openxmlformats.org/officeDocument/2006/relationships/image" Target="media/image438.png"/><Relationship Id="rId446" Type="http://schemas.openxmlformats.org/officeDocument/2006/relationships/image" Target="media/image437.png"/><Relationship Id="rId445" Type="http://schemas.openxmlformats.org/officeDocument/2006/relationships/image" Target="media/image436.png"/><Relationship Id="rId444" Type="http://schemas.openxmlformats.org/officeDocument/2006/relationships/image" Target="media/image435.png"/><Relationship Id="rId443" Type="http://schemas.openxmlformats.org/officeDocument/2006/relationships/image" Target="media/image434.png"/><Relationship Id="rId442" Type="http://schemas.openxmlformats.org/officeDocument/2006/relationships/image" Target="media/image433.png"/><Relationship Id="rId441" Type="http://schemas.openxmlformats.org/officeDocument/2006/relationships/image" Target="media/image432.png"/><Relationship Id="rId440" Type="http://schemas.openxmlformats.org/officeDocument/2006/relationships/image" Target="media/image431.png"/><Relationship Id="rId44" Type="http://schemas.openxmlformats.org/officeDocument/2006/relationships/image" Target="media/image35.png"/><Relationship Id="rId439" Type="http://schemas.openxmlformats.org/officeDocument/2006/relationships/image" Target="media/image430.png"/><Relationship Id="rId438" Type="http://schemas.openxmlformats.org/officeDocument/2006/relationships/image" Target="media/image429.png"/><Relationship Id="rId437" Type="http://schemas.openxmlformats.org/officeDocument/2006/relationships/image" Target="media/image428.png"/><Relationship Id="rId436" Type="http://schemas.openxmlformats.org/officeDocument/2006/relationships/image" Target="media/image427.png"/><Relationship Id="rId435" Type="http://schemas.openxmlformats.org/officeDocument/2006/relationships/image" Target="media/image426.png"/><Relationship Id="rId434" Type="http://schemas.openxmlformats.org/officeDocument/2006/relationships/image" Target="media/image425.png"/><Relationship Id="rId433" Type="http://schemas.openxmlformats.org/officeDocument/2006/relationships/image" Target="media/image424.png"/><Relationship Id="rId432" Type="http://schemas.openxmlformats.org/officeDocument/2006/relationships/image" Target="media/image423.png"/><Relationship Id="rId431" Type="http://schemas.openxmlformats.org/officeDocument/2006/relationships/image" Target="media/image422.png"/><Relationship Id="rId430" Type="http://schemas.openxmlformats.org/officeDocument/2006/relationships/image" Target="media/image421.png"/><Relationship Id="rId43" Type="http://schemas.openxmlformats.org/officeDocument/2006/relationships/image" Target="media/image34.png"/><Relationship Id="rId429" Type="http://schemas.openxmlformats.org/officeDocument/2006/relationships/image" Target="media/image420.png"/><Relationship Id="rId428" Type="http://schemas.openxmlformats.org/officeDocument/2006/relationships/image" Target="media/image419.png"/><Relationship Id="rId427" Type="http://schemas.openxmlformats.org/officeDocument/2006/relationships/image" Target="media/image418.png"/><Relationship Id="rId426" Type="http://schemas.openxmlformats.org/officeDocument/2006/relationships/image" Target="media/image417.png"/><Relationship Id="rId425" Type="http://schemas.openxmlformats.org/officeDocument/2006/relationships/image" Target="media/image416.png"/><Relationship Id="rId424" Type="http://schemas.openxmlformats.org/officeDocument/2006/relationships/image" Target="media/image415.png"/><Relationship Id="rId423" Type="http://schemas.openxmlformats.org/officeDocument/2006/relationships/image" Target="media/image414.png"/><Relationship Id="rId422" Type="http://schemas.openxmlformats.org/officeDocument/2006/relationships/image" Target="media/image413.png"/><Relationship Id="rId421" Type="http://schemas.openxmlformats.org/officeDocument/2006/relationships/image" Target="media/image412.png"/><Relationship Id="rId420" Type="http://schemas.openxmlformats.org/officeDocument/2006/relationships/image" Target="media/image411.png"/><Relationship Id="rId42" Type="http://schemas.openxmlformats.org/officeDocument/2006/relationships/image" Target="media/image33.png"/><Relationship Id="rId419" Type="http://schemas.openxmlformats.org/officeDocument/2006/relationships/image" Target="media/image410.png"/><Relationship Id="rId418" Type="http://schemas.openxmlformats.org/officeDocument/2006/relationships/image" Target="media/image409.png"/><Relationship Id="rId417" Type="http://schemas.openxmlformats.org/officeDocument/2006/relationships/image" Target="media/image408.png"/><Relationship Id="rId416" Type="http://schemas.openxmlformats.org/officeDocument/2006/relationships/image" Target="media/image407.png"/><Relationship Id="rId415" Type="http://schemas.openxmlformats.org/officeDocument/2006/relationships/image" Target="media/image406.png"/><Relationship Id="rId414" Type="http://schemas.openxmlformats.org/officeDocument/2006/relationships/image" Target="media/image405.png"/><Relationship Id="rId413" Type="http://schemas.openxmlformats.org/officeDocument/2006/relationships/image" Target="media/image404.png"/><Relationship Id="rId412" Type="http://schemas.openxmlformats.org/officeDocument/2006/relationships/image" Target="media/image403.png"/><Relationship Id="rId411" Type="http://schemas.openxmlformats.org/officeDocument/2006/relationships/image" Target="media/image402.png"/><Relationship Id="rId410" Type="http://schemas.openxmlformats.org/officeDocument/2006/relationships/image" Target="media/image401.png"/><Relationship Id="rId41" Type="http://schemas.openxmlformats.org/officeDocument/2006/relationships/image" Target="media/image32.png"/><Relationship Id="rId409" Type="http://schemas.openxmlformats.org/officeDocument/2006/relationships/image" Target="media/image400.png"/><Relationship Id="rId408" Type="http://schemas.openxmlformats.org/officeDocument/2006/relationships/image" Target="media/image399.png"/><Relationship Id="rId407" Type="http://schemas.openxmlformats.org/officeDocument/2006/relationships/image" Target="media/image398.png"/><Relationship Id="rId406" Type="http://schemas.openxmlformats.org/officeDocument/2006/relationships/image" Target="media/image397.png"/><Relationship Id="rId405" Type="http://schemas.openxmlformats.org/officeDocument/2006/relationships/image" Target="media/image396.png"/><Relationship Id="rId404" Type="http://schemas.openxmlformats.org/officeDocument/2006/relationships/image" Target="media/image395.png"/><Relationship Id="rId403" Type="http://schemas.openxmlformats.org/officeDocument/2006/relationships/image" Target="media/image394.png"/><Relationship Id="rId402" Type="http://schemas.openxmlformats.org/officeDocument/2006/relationships/image" Target="media/image393.png"/><Relationship Id="rId401" Type="http://schemas.openxmlformats.org/officeDocument/2006/relationships/image" Target="media/image392.png"/><Relationship Id="rId400" Type="http://schemas.openxmlformats.org/officeDocument/2006/relationships/image" Target="media/image391.png"/><Relationship Id="rId40" Type="http://schemas.openxmlformats.org/officeDocument/2006/relationships/image" Target="media/image31.png"/><Relationship Id="rId4" Type="http://schemas.openxmlformats.org/officeDocument/2006/relationships/endnotes" Target="endnotes.xml"/><Relationship Id="rId399" Type="http://schemas.openxmlformats.org/officeDocument/2006/relationships/image" Target="media/image390.png"/><Relationship Id="rId398" Type="http://schemas.openxmlformats.org/officeDocument/2006/relationships/image" Target="media/image389.png"/><Relationship Id="rId397" Type="http://schemas.openxmlformats.org/officeDocument/2006/relationships/image" Target="media/image388.png"/><Relationship Id="rId396" Type="http://schemas.openxmlformats.org/officeDocument/2006/relationships/image" Target="media/image387.png"/><Relationship Id="rId395" Type="http://schemas.openxmlformats.org/officeDocument/2006/relationships/image" Target="media/image386.png"/><Relationship Id="rId394" Type="http://schemas.openxmlformats.org/officeDocument/2006/relationships/image" Target="media/image385.png"/><Relationship Id="rId393" Type="http://schemas.openxmlformats.org/officeDocument/2006/relationships/image" Target="media/image384.png"/><Relationship Id="rId392" Type="http://schemas.openxmlformats.org/officeDocument/2006/relationships/image" Target="media/image383.png"/><Relationship Id="rId391" Type="http://schemas.openxmlformats.org/officeDocument/2006/relationships/image" Target="media/image382.png"/><Relationship Id="rId390" Type="http://schemas.openxmlformats.org/officeDocument/2006/relationships/image" Target="media/image381.png"/><Relationship Id="rId39" Type="http://schemas.openxmlformats.org/officeDocument/2006/relationships/image" Target="media/image30.png"/><Relationship Id="rId389" Type="http://schemas.openxmlformats.org/officeDocument/2006/relationships/image" Target="media/image380.png"/><Relationship Id="rId388" Type="http://schemas.openxmlformats.org/officeDocument/2006/relationships/image" Target="media/image379.png"/><Relationship Id="rId387" Type="http://schemas.openxmlformats.org/officeDocument/2006/relationships/image" Target="media/image378.png"/><Relationship Id="rId386" Type="http://schemas.openxmlformats.org/officeDocument/2006/relationships/image" Target="media/image377.png"/><Relationship Id="rId385" Type="http://schemas.openxmlformats.org/officeDocument/2006/relationships/image" Target="media/image376.png"/><Relationship Id="rId384" Type="http://schemas.openxmlformats.org/officeDocument/2006/relationships/image" Target="media/image375.png"/><Relationship Id="rId383" Type="http://schemas.openxmlformats.org/officeDocument/2006/relationships/image" Target="media/image374.png"/><Relationship Id="rId382" Type="http://schemas.openxmlformats.org/officeDocument/2006/relationships/image" Target="media/image373.png"/><Relationship Id="rId381" Type="http://schemas.openxmlformats.org/officeDocument/2006/relationships/image" Target="media/image372.png"/><Relationship Id="rId380" Type="http://schemas.openxmlformats.org/officeDocument/2006/relationships/image" Target="media/image371.png"/><Relationship Id="rId38" Type="http://schemas.openxmlformats.org/officeDocument/2006/relationships/image" Target="media/image29.png"/><Relationship Id="rId379" Type="http://schemas.openxmlformats.org/officeDocument/2006/relationships/image" Target="media/image370.png"/><Relationship Id="rId378" Type="http://schemas.openxmlformats.org/officeDocument/2006/relationships/image" Target="media/image369.png"/><Relationship Id="rId377" Type="http://schemas.openxmlformats.org/officeDocument/2006/relationships/image" Target="media/image368.png"/><Relationship Id="rId376" Type="http://schemas.openxmlformats.org/officeDocument/2006/relationships/image" Target="media/image367.png"/><Relationship Id="rId375" Type="http://schemas.openxmlformats.org/officeDocument/2006/relationships/image" Target="media/image366.png"/><Relationship Id="rId374" Type="http://schemas.openxmlformats.org/officeDocument/2006/relationships/image" Target="media/image365.png"/><Relationship Id="rId373" Type="http://schemas.openxmlformats.org/officeDocument/2006/relationships/image" Target="media/image364.png"/><Relationship Id="rId372" Type="http://schemas.openxmlformats.org/officeDocument/2006/relationships/image" Target="media/image363.png"/><Relationship Id="rId371" Type="http://schemas.openxmlformats.org/officeDocument/2006/relationships/image" Target="media/image362.png"/><Relationship Id="rId370" Type="http://schemas.openxmlformats.org/officeDocument/2006/relationships/image" Target="media/image361.png"/><Relationship Id="rId37" Type="http://schemas.openxmlformats.org/officeDocument/2006/relationships/image" Target="media/image28.png"/><Relationship Id="rId369" Type="http://schemas.openxmlformats.org/officeDocument/2006/relationships/image" Target="media/image360.png"/><Relationship Id="rId368" Type="http://schemas.openxmlformats.org/officeDocument/2006/relationships/image" Target="media/image359.png"/><Relationship Id="rId367" Type="http://schemas.openxmlformats.org/officeDocument/2006/relationships/image" Target="media/image358.png"/><Relationship Id="rId366" Type="http://schemas.openxmlformats.org/officeDocument/2006/relationships/image" Target="media/image357.png"/><Relationship Id="rId365" Type="http://schemas.openxmlformats.org/officeDocument/2006/relationships/image" Target="media/image356.png"/><Relationship Id="rId364" Type="http://schemas.openxmlformats.org/officeDocument/2006/relationships/image" Target="media/image355.png"/><Relationship Id="rId363" Type="http://schemas.openxmlformats.org/officeDocument/2006/relationships/image" Target="media/image354.png"/><Relationship Id="rId362" Type="http://schemas.openxmlformats.org/officeDocument/2006/relationships/image" Target="media/image353.png"/><Relationship Id="rId361" Type="http://schemas.openxmlformats.org/officeDocument/2006/relationships/image" Target="media/image352.png"/><Relationship Id="rId360" Type="http://schemas.openxmlformats.org/officeDocument/2006/relationships/image" Target="media/image351.png"/><Relationship Id="rId36" Type="http://schemas.openxmlformats.org/officeDocument/2006/relationships/image" Target="media/image27.png"/><Relationship Id="rId359" Type="http://schemas.openxmlformats.org/officeDocument/2006/relationships/image" Target="media/image350.png"/><Relationship Id="rId358" Type="http://schemas.openxmlformats.org/officeDocument/2006/relationships/image" Target="media/image349.png"/><Relationship Id="rId357" Type="http://schemas.openxmlformats.org/officeDocument/2006/relationships/image" Target="media/image348.png"/><Relationship Id="rId356" Type="http://schemas.openxmlformats.org/officeDocument/2006/relationships/image" Target="media/image347.png"/><Relationship Id="rId355" Type="http://schemas.openxmlformats.org/officeDocument/2006/relationships/image" Target="media/image346.png"/><Relationship Id="rId354" Type="http://schemas.openxmlformats.org/officeDocument/2006/relationships/image" Target="media/image345.png"/><Relationship Id="rId353" Type="http://schemas.openxmlformats.org/officeDocument/2006/relationships/image" Target="media/image344.png"/><Relationship Id="rId352" Type="http://schemas.openxmlformats.org/officeDocument/2006/relationships/image" Target="media/image343.png"/><Relationship Id="rId351" Type="http://schemas.openxmlformats.org/officeDocument/2006/relationships/image" Target="media/image342.png"/><Relationship Id="rId350" Type="http://schemas.openxmlformats.org/officeDocument/2006/relationships/image" Target="media/image341.png"/><Relationship Id="rId35" Type="http://schemas.openxmlformats.org/officeDocument/2006/relationships/image" Target="media/image26.png"/><Relationship Id="rId349" Type="http://schemas.openxmlformats.org/officeDocument/2006/relationships/image" Target="media/image340.png"/><Relationship Id="rId348" Type="http://schemas.openxmlformats.org/officeDocument/2006/relationships/image" Target="media/image339.png"/><Relationship Id="rId347" Type="http://schemas.openxmlformats.org/officeDocument/2006/relationships/image" Target="media/image338.png"/><Relationship Id="rId346" Type="http://schemas.openxmlformats.org/officeDocument/2006/relationships/image" Target="media/image337.png"/><Relationship Id="rId345" Type="http://schemas.openxmlformats.org/officeDocument/2006/relationships/image" Target="media/image336.png"/><Relationship Id="rId344" Type="http://schemas.openxmlformats.org/officeDocument/2006/relationships/image" Target="media/image335.png"/><Relationship Id="rId343" Type="http://schemas.openxmlformats.org/officeDocument/2006/relationships/image" Target="media/image334.png"/><Relationship Id="rId342" Type="http://schemas.openxmlformats.org/officeDocument/2006/relationships/image" Target="media/image333.png"/><Relationship Id="rId341" Type="http://schemas.openxmlformats.org/officeDocument/2006/relationships/image" Target="media/image332.png"/><Relationship Id="rId340" Type="http://schemas.openxmlformats.org/officeDocument/2006/relationships/image" Target="media/image331.png"/><Relationship Id="rId34" Type="http://schemas.openxmlformats.org/officeDocument/2006/relationships/image" Target="media/image25.png"/><Relationship Id="rId339" Type="http://schemas.openxmlformats.org/officeDocument/2006/relationships/image" Target="media/image330.png"/><Relationship Id="rId338" Type="http://schemas.openxmlformats.org/officeDocument/2006/relationships/image" Target="media/image329.png"/><Relationship Id="rId337" Type="http://schemas.openxmlformats.org/officeDocument/2006/relationships/image" Target="media/image328.png"/><Relationship Id="rId336" Type="http://schemas.openxmlformats.org/officeDocument/2006/relationships/image" Target="media/image327.png"/><Relationship Id="rId335" Type="http://schemas.openxmlformats.org/officeDocument/2006/relationships/image" Target="media/image326.png"/><Relationship Id="rId334" Type="http://schemas.openxmlformats.org/officeDocument/2006/relationships/image" Target="media/image325.png"/><Relationship Id="rId333" Type="http://schemas.openxmlformats.org/officeDocument/2006/relationships/image" Target="media/image324.png"/><Relationship Id="rId332" Type="http://schemas.openxmlformats.org/officeDocument/2006/relationships/image" Target="media/image323.png"/><Relationship Id="rId331" Type="http://schemas.openxmlformats.org/officeDocument/2006/relationships/image" Target="media/image322.png"/><Relationship Id="rId330" Type="http://schemas.openxmlformats.org/officeDocument/2006/relationships/image" Target="media/image321.png"/><Relationship Id="rId33" Type="http://schemas.openxmlformats.org/officeDocument/2006/relationships/image" Target="media/image24.png"/><Relationship Id="rId329" Type="http://schemas.openxmlformats.org/officeDocument/2006/relationships/image" Target="media/image320.png"/><Relationship Id="rId328" Type="http://schemas.openxmlformats.org/officeDocument/2006/relationships/image" Target="media/image319.png"/><Relationship Id="rId327" Type="http://schemas.openxmlformats.org/officeDocument/2006/relationships/image" Target="media/image318.png"/><Relationship Id="rId326" Type="http://schemas.openxmlformats.org/officeDocument/2006/relationships/image" Target="media/image317.png"/><Relationship Id="rId325" Type="http://schemas.openxmlformats.org/officeDocument/2006/relationships/image" Target="media/image316.png"/><Relationship Id="rId324" Type="http://schemas.openxmlformats.org/officeDocument/2006/relationships/image" Target="media/image315.png"/><Relationship Id="rId323" Type="http://schemas.openxmlformats.org/officeDocument/2006/relationships/image" Target="media/image314.png"/><Relationship Id="rId322" Type="http://schemas.openxmlformats.org/officeDocument/2006/relationships/image" Target="media/image313.png"/><Relationship Id="rId321" Type="http://schemas.openxmlformats.org/officeDocument/2006/relationships/image" Target="media/image312.png"/><Relationship Id="rId320" Type="http://schemas.openxmlformats.org/officeDocument/2006/relationships/image" Target="media/image311.png"/><Relationship Id="rId32" Type="http://schemas.openxmlformats.org/officeDocument/2006/relationships/image" Target="media/image23.png"/><Relationship Id="rId319" Type="http://schemas.openxmlformats.org/officeDocument/2006/relationships/image" Target="media/image310.png"/><Relationship Id="rId318" Type="http://schemas.openxmlformats.org/officeDocument/2006/relationships/image" Target="media/image309.png"/><Relationship Id="rId317" Type="http://schemas.openxmlformats.org/officeDocument/2006/relationships/image" Target="media/image308.png"/><Relationship Id="rId316" Type="http://schemas.openxmlformats.org/officeDocument/2006/relationships/image" Target="media/image307.png"/><Relationship Id="rId315" Type="http://schemas.openxmlformats.org/officeDocument/2006/relationships/image" Target="media/image306.png"/><Relationship Id="rId314" Type="http://schemas.openxmlformats.org/officeDocument/2006/relationships/image" Target="media/image305.png"/><Relationship Id="rId313" Type="http://schemas.openxmlformats.org/officeDocument/2006/relationships/image" Target="media/image304.png"/><Relationship Id="rId312" Type="http://schemas.openxmlformats.org/officeDocument/2006/relationships/image" Target="media/image303.png"/><Relationship Id="rId311" Type="http://schemas.openxmlformats.org/officeDocument/2006/relationships/image" Target="media/image302.png"/><Relationship Id="rId310" Type="http://schemas.openxmlformats.org/officeDocument/2006/relationships/image" Target="media/image301.png"/><Relationship Id="rId31" Type="http://schemas.openxmlformats.org/officeDocument/2006/relationships/image" Target="media/image22.png"/><Relationship Id="rId309" Type="http://schemas.openxmlformats.org/officeDocument/2006/relationships/image" Target="media/image300.png"/><Relationship Id="rId308" Type="http://schemas.openxmlformats.org/officeDocument/2006/relationships/image" Target="media/image299.png"/><Relationship Id="rId307" Type="http://schemas.openxmlformats.org/officeDocument/2006/relationships/image" Target="media/image298.png"/><Relationship Id="rId306" Type="http://schemas.openxmlformats.org/officeDocument/2006/relationships/image" Target="media/image297.png"/><Relationship Id="rId305" Type="http://schemas.openxmlformats.org/officeDocument/2006/relationships/image" Target="media/image296.png"/><Relationship Id="rId304" Type="http://schemas.openxmlformats.org/officeDocument/2006/relationships/image" Target="media/image295.png"/><Relationship Id="rId303" Type="http://schemas.openxmlformats.org/officeDocument/2006/relationships/image" Target="media/image294.png"/><Relationship Id="rId302" Type="http://schemas.openxmlformats.org/officeDocument/2006/relationships/image" Target="media/image293.png"/><Relationship Id="rId301" Type="http://schemas.openxmlformats.org/officeDocument/2006/relationships/image" Target="media/image292.png"/><Relationship Id="rId300" Type="http://schemas.openxmlformats.org/officeDocument/2006/relationships/image" Target="media/image291.png"/><Relationship Id="rId30" Type="http://schemas.openxmlformats.org/officeDocument/2006/relationships/image" Target="media/image21.png"/><Relationship Id="rId3" Type="http://schemas.openxmlformats.org/officeDocument/2006/relationships/footnotes" Target="footnotes.xml"/><Relationship Id="rId299" Type="http://schemas.openxmlformats.org/officeDocument/2006/relationships/image" Target="media/image290.png"/><Relationship Id="rId298" Type="http://schemas.openxmlformats.org/officeDocument/2006/relationships/image" Target="media/image289.png"/><Relationship Id="rId297" Type="http://schemas.openxmlformats.org/officeDocument/2006/relationships/image" Target="media/image288.png"/><Relationship Id="rId296" Type="http://schemas.openxmlformats.org/officeDocument/2006/relationships/image" Target="media/image287.png"/><Relationship Id="rId295" Type="http://schemas.openxmlformats.org/officeDocument/2006/relationships/image" Target="media/image286.png"/><Relationship Id="rId294" Type="http://schemas.openxmlformats.org/officeDocument/2006/relationships/image" Target="media/image285.png"/><Relationship Id="rId293" Type="http://schemas.openxmlformats.org/officeDocument/2006/relationships/image" Target="media/image284.png"/><Relationship Id="rId292" Type="http://schemas.openxmlformats.org/officeDocument/2006/relationships/image" Target="media/image283.png"/><Relationship Id="rId291" Type="http://schemas.openxmlformats.org/officeDocument/2006/relationships/image" Target="media/image282.png"/><Relationship Id="rId290" Type="http://schemas.openxmlformats.org/officeDocument/2006/relationships/image" Target="media/image281.png"/><Relationship Id="rId29" Type="http://schemas.openxmlformats.org/officeDocument/2006/relationships/image" Target="media/image20.png"/><Relationship Id="rId289" Type="http://schemas.openxmlformats.org/officeDocument/2006/relationships/image" Target="media/image280.png"/><Relationship Id="rId288" Type="http://schemas.openxmlformats.org/officeDocument/2006/relationships/image" Target="media/image279.png"/><Relationship Id="rId287" Type="http://schemas.openxmlformats.org/officeDocument/2006/relationships/image" Target="media/image278.png"/><Relationship Id="rId286" Type="http://schemas.openxmlformats.org/officeDocument/2006/relationships/image" Target="media/image277.png"/><Relationship Id="rId285" Type="http://schemas.openxmlformats.org/officeDocument/2006/relationships/image" Target="media/image276.png"/><Relationship Id="rId284" Type="http://schemas.openxmlformats.org/officeDocument/2006/relationships/image" Target="media/image275.png"/><Relationship Id="rId283" Type="http://schemas.openxmlformats.org/officeDocument/2006/relationships/image" Target="media/image274.png"/><Relationship Id="rId282" Type="http://schemas.openxmlformats.org/officeDocument/2006/relationships/image" Target="media/image273.png"/><Relationship Id="rId281" Type="http://schemas.openxmlformats.org/officeDocument/2006/relationships/image" Target="media/image272.png"/><Relationship Id="rId280" Type="http://schemas.openxmlformats.org/officeDocument/2006/relationships/image" Target="media/image271.png"/><Relationship Id="rId28" Type="http://schemas.openxmlformats.org/officeDocument/2006/relationships/image" Target="media/image19.png"/><Relationship Id="rId279" Type="http://schemas.openxmlformats.org/officeDocument/2006/relationships/image" Target="media/image270.png"/><Relationship Id="rId278" Type="http://schemas.openxmlformats.org/officeDocument/2006/relationships/image" Target="media/image269.png"/><Relationship Id="rId277" Type="http://schemas.openxmlformats.org/officeDocument/2006/relationships/image" Target="media/image268.png"/><Relationship Id="rId276" Type="http://schemas.openxmlformats.org/officeDocument/2006/relationships/image" Target="media/image267.png"/><Relationship Id="rId275" Type="http://schemas.openxmlformats.org/officeDocument/2006/relationships/image" Target="media/image266.png"/><Relationship Id="rId274" Type="http://schemas.openxmlformats.org/officeDocument/2006/relationships/image" Target="media/image265.png"/><Relationship Id="rId273" Type="http://schemas.openxmlformats.org/officeDocument/2006/relationships/image" Target="media/image264.png"/><Relationship Id="rId272" Type="http://schemas.openxmlformats.org/officeDocument/2006/relationships/image" Target="media/image263.png"/><Relationship Id="rId271" Type="http://schemas.openxmlformats.org/officeDocument/2006/relationships/image" Target="media/image262.png"/><Relationship Id="rId270" Type="http://schemas.openxmlformats.org/officeDocument/2006/relationships/image" Target="media/image261.png"/><Relationship Id="rId27" Type="http://schemas.openxmlformats.org/officeDocument/2006/relationships/image" Target="media/image18.png"/><Relationship Id="rId269" Type="http://schemas.openxmlformats.org/officeDocument/2006/relationships/image" Target="media/image260.png"/><Relationship Id="rId268" Type="http://schemas.openxmlformats.org/officeDocument/2006/relationships/image" Target="media/image259.png"/><Relationship Id="rId267" Type="http://schemas.openxmlformats.org/officeDocument/2006/relationships/image" Target="media/image258.png"/><Relationship Id="rId266" Type="http://schemas.openxmlformats.org/officeDocument/2006/relationships/image" Target="media/image257.png"/><Relationship Id="rId265" Type="http://schemas.openxmlformats.org/officeDocument/2006/relationships/image" Target="media/image256.png"/><Relationship Id="rId264" Type="http://schemas.openxmlformats.org/officeDocument/2006/relationships/image" Target="media/image255.png"/><Relationship Id="rId263" Type="http://schemas.openxmlformats.org/officeDocument/2006/relationships/image" Target="media/image254.png"/><Relationship Id="rId262" Type="http://schemas.openxmlformats.org/officeDocument/2006/relationships/image" Target="media/image253.png"/><Relationship Id="rId261" Type="http://schemas.openxmlformats.org/officeDocument/2006/relationships/image" Target="media/image252.png"/><Relationship Id="rId260" Type="http://schemas.openxmlformats.org/officeDocument/2006/relationships/image" Target="media/image251.png"/><Relationship Id="rId26" Type="http://schemas.openxmlformats.org/officeDocument/2006/relationships/image" Target="media/image17.png"/><Relationship Id="rId259" Type="http://schemas.openxmlformats.org/officeDocument/2006/relationships/image" Target="media/image250.png"/><Relationship Id="rId258" Type="http://schemas.openxmlformats.org/officeDocument/2006/relationships/image" Target="media/image249.png"/><Relationship Id="rId257" Type="http://schemas.openxmlformats.org/officeDocument/2006/relationships/image" Target="media/image248.png"/><Relationship Id="rId256" Type="http://schemas.openxmlformats.org/officeDocument/2006/relationships/image" Target="media/image247.png"/><Relationship Id="rId255" Type="http://schemas.openxmlformats.org/officeDocument/2006/relationships/image" Target="media/image246.png"/><Relationship Id="rId254" Type="http://schemas.openxmlformats.org/officeDocument/2006/relationships/image" Target="media/image245.png"/><Relationship Id="rId253" Type="http://schemas.openxmlformats.org/officeDocument/2006/relationships/image" Target="media/image244.png"/><Relationship Id="rId252" Type="http://schemas.openxmlformats.org/officeDocument/2006/relationships/image" Target="media/image243.png"/><Relationship Id="rId251" Type="http://schemas.openxmlformats.org/officeDocument/2006/relationships/image" Target="media/image242.png"/><Relationship Id="rId250" Type="http://schemas.openxmlformats.org/officeDocument/2006/relationships/image" Target="media/image241.png"/><Relationship Id="rId25" Type="http://schemas.openxmlformats.org/officeDocument/2006/relationships/image" Target="media/image16.png"/><Relationship Id="rId249" Type="http://schemas.openxmlformats.org/officeDocument/2006/relationships/image" Target="media/image240.png"/><Relationship Id="rId248" Type="http://schemas.openxmlformats.org/officeDocument/2006/relationships/image" Target="media/image239.png"/><Relationship Id="rId247" Type="http://schemas.openxmlformats.org/officeDocument/2006/relationships/image" Target="media/image238.png"/><Relationship Id="rId246" Type="http://schemas.openxmlformats.org/officeDocument/2006/relationships/image" Target="media/image237.png"/><Relationship Id="rId245" Type="http://schemas.openxmlformats.org/officeDocument/2006/relationships/image" Target="media/image236.png"/><Relationship Id="rId244" Type="http://schemas.openxmlformats.org/officeDocument/2006/relationships/image" Target="media/image235.png"/><Relationship Id="rId243" Type="http://schemas.openxmlformats.org/officeDocument/2006/relationships/image" Target="media/image234.png"/><Relationship Id="rId242" Type="http://schemas.openxmlformats.org/officeDocument/2006/relationships/image" Target="media/image233.png"/><Relationship Id="rId241" Type="http://schemas.openxmlformats.org/officeDocument/2006/relationships/image" Target="media/image232.png"/><Relationship Id="rId240" Type="http://schemas.openxmlformats.org/officeDocument/2006/relationships/image" Target="media/image231.png"/><Relationship Id="rId24" Type="http://schemas.openxmlformats.org/officeDocument/2006/relationships/image" Target="media/image15.png"/><Relationship Id="rId239" Type="http://schemas.openxmlformats.org/officeDocument/2006/relationships/image" Target="media/image230.png"/><Relationship Id="rId238" Type="http://schemas.openxmlformats.org/officeDocument/2006/relationships/image" Target="media/image229.png"/><Relationship Id="rId237" Type="http://schemas.openxmlformats.org/officeDocument/2006/relationships/image" Target="media/image228.png"/><Relationship Id="rId236" Type="http://schemas.openxmlformats.org/officeDocument/2006/relationships/image" Target="media/image227.png"/><Relationship Id="rId235" Type="http://schemas.openxmlformats.org/officeDocument/2006/relationships/image" Target="media/image226.png"/><Relationship Id="rId234" Type="http://schemas.openxmlformats.org/officeDocument/2006/relationships/image" Target="media/image225.png"/><Relationship Id="rId233" Type="http://schemas.openxmlformats.org/officeDocument/2006/relationships/image" Target="media/image224.png"/><Relationship Id="rId232" Type="http://schemas.openxmlformats.org/officeDocument/2006/relationships/image" Target="media/image223.png"/><Relationship Id="rId231" Type="http://schemas.openxmlformats.org/officeDocument/2006/relationships/image" Target="media/image222.png"/><Relationship Id="rId230" Type="http://schemas.openxmlformats.org/officeDocument/2006/relationships/image" Target="media/image221.png"/><Relationship Id="rId23" Type="http://schemas.openxmlformats.org/officeDocument/2006/relationships/image" Target="media/image14.png"/><Relationship Id="rId229" Type="http://schemas.openxmlformats.org/officeDocument/2006/relationships/image" Target="media/image220.png"/><Relationship Id="rId228" Type="http://schemas.openxmlformats.org/officeDocument/2006/relationships/image" Target="media/image219.png"/><Relationship Id="rId227" Type="http://schemas.openxmlformats.org/officeDocument/2006/relationships/image" Target="media/image218.png"/><Relationship Id="rId226" Type="http://schemas.openxmlformats.org/officeDocument/2006/relationships/image" Target="media/image217.png"/><Relationship Id="rId225" Type="http://schemas.openxmlformats.org/officeDocument/2006/relationships/image" Target="media/image216.png"/><Relationship Id="rId224" Type="http://schemas.openxmlformats.org/officeDocument/2006/relationships/image" Target="media/image215.png"/><Relationship Id="rId223" Type="http://schemas.openxmlformats.org/officeDocument/2006/relationships/image" Target="media/image214.png"/><Relationship Id="rId222" Type="http://schemas.openxmlformats.org/officeDocument/2006/relationships/image" Target="media/image213.png"/><Relationship Id="rId221" Type="http://schemas.openxmlformats.org/officeDocument/2006/relationships/image" Target="media/image212.png"/><Relationship Id="rId220" Type="http://schemas.openxmlformats.org/officeDocument/2006/relationships/image" Target="media/image211.png"/><Relationship Id="rId22" Type="http://schemas.openxmlformats.org/officeDocument/2006/relationships/image" Target="media/image13.png"/><Relationship Id="rId219" Type="http://schemas.openxmlformats.org/officeDocument/2006/relationships/image" Target="media/image210.png"/><Relationship Id="rId218" Type="http://schemas.openxmlformats.org/officeDocument/2006/relationships/image" Target="media/image209.png"/><Relationship Id="rId217" Type="http://schemas.openxmlformats.org/officeDocument/2006/relationships/image" Target="media/image208.png"/><Relationship Id="rId216" Type="http://schemas.openxmlformats.org/officeDocument/2006/relationships/image" Target="media/image207.png"/><Relationship Id="rId215" Type="http://schemas.openxmlformats.org/officeDocument/2006/relationships/image" Target="media/image206.png"/><Relationship Id="rId214" Type="http://schemas.openxmlformats.org/officeDocument/2006/relationships/image" Target="media/image205.png"/><Relationship Id="rId213" Type="http://schemas.openxmlformats.org/officeDocument/2006/relationships/image" Target="media/image204.png"/><Relationship Id="rId212" Type="http://schemas.openxmlformats.org/officeDocument/2006/relationships/image" Target="media/image203.png"/><Relationship Id="rId211" Type="http://schemas.openxmlformats.org/officeDocument/2006/relationships/image" Target="media/image202.png"/><Relationship Id="rId210" Type="http://schemas.openxmlformats.org/officeDocument/2006/relationships/image" Target="media/image201.png"/><Relationship Id="rId21" Type="http://schemas.openxmlformats.org/officeDocument/2006/relationships/image" Target="media/image12.png"/><Relationship Id="rId209" Type="http://schemas.openxmlformats.org/officeDocument/2006/relationships/image" Target="media/image200.png"/><Relationship Id="rId208" Type="http://schemas.openxmlformats.org/officeDocument/2006/relationships/image" Target="media/image199.png"/><Relationship Id="rId207" Type="http://schemas.openxmlformats.org/officeDocument/2006/relationships/image" Target="media/image198.png"/><Relationship Id="rId206" Type="http://schemas.openxmlformats.org/officeDocument/2006/relationships/image" Target="media/image197.png"/><Relationship Id="rId205" Type="http://schemas.openxmlformats.org/officeDocument/2006/relationships/image" Target="media/image196.png"/><Relationship Id="rId204" Type="http://schemas.openxmlformats.org/officeDocument/2006/relationships/image" Target="media/image195.png"/><Relationship Id="rId203" Type="http://schemas.openxmlformats.org/officeDocument/2006/relationships/image" Target="media/image194.png"/><Relationship Id="rId202" Type="http://schemas.openxmlformats.org/officeDocument/2006/relationships/image" Target="media/image193.png"/><Relationship Id="rId201" Type="http://schemas.openxmlformats.org/officeDocument/2006/relationships/image" Target="media/image192.png"/><Relationship Id="rId200" Type="http://schemas.openxmlformats.org/officeDocument/2006/relationships/image" Target="media/image191.png"/><Relationship Id="rId20" Type="http://schemas.openxmlformats.org/officeDocument/2006/relationships/image" Target="media/image11.png"/><Relationship Id="rId2" Type="http://schemas.openxmlformats.org/officeDocument/2006/relationships/settings" Target="settings.xml"/><Relationship Id="rId199" Type="http://schemas.openxmlformats.org/officeDocument/2006/relationships/image" Target="media/image190.png"/><Relationship Id="rId198" Type="http://schemas.openxmlformats.org/officeDocument/2006/relationships/image" Target="media/image189.png"/><Relationship Id="rId197" Type="http://schemas.openxmlformats.org/officeDocument/2006/relationships/image" Target="media/image188.png"/><Relationship Id="rId196" Type="http://schemas.openxmlformats.org/officeDocument/2006/relationships/image" Target="media/image187.png"/><Relationship Id="rId195" Type="http://schemas.openxmlformats.org/officeDocument/2006/relationships/image" Target="media/image186.png"/><Relationship Id="rId194" Type="http://schemas.openxmlformats.org/officeDocument/2006/relationships/image" Target="media/image185.png"/><Relationship Id="rId193" Type="http://schemas.openxmlformats.org/officeDocument/2006/relationships/image" Target="media/image184.png"/><Relationship Id="rId192" Type="http://schemas.openxmlformats.org/officeDocument/2006/relationships/image" Target="media/image183.png"/><Relationship Id="rId191" Type="http://schemas.openxmlformats.org/officeDocument/2006/relationships/image" Target="media/image182.png"/><Relationship Id="rId190" Type="http://schemas.openxmlformats.org/officeDocument/2006/relationships/image" Target="media/image181.png"/><Relationship Id="rId19" Type="http://schemas.openxmlformats.org/officeDocument/2006/relationships/image" Target="media/image10.png"/><Relationship Id="rId189" Type="http://schemas.openxmlformats.org/officeDocument/2006/relationships/image" Target="media/image180.png"/><Relationship Id="rId188" Type="http://schemas.openxmlformats.org/officeDocument/2006/relationships/image" Target="media/image179.png"/><Relationship Id="rId187" Type="http://schemas.openxmlformats.org/officeDocument/2006/relationships/image" Target="media/image178.png"/><Relationship Id="rId186" Type="http://schemas.openxmlformats.org/officeDocument/2006/relationships/image" Target="media/image177.png"/><Relationship Id="rId185" Type="http://schemas.openxmlformats.org/officeDocument/2006/relationships/image" Target="media/image176.png"/><Relationship Id="rId184" Type="http://schemas.openxmlformats.org/officeDocument/2006/relationships/image" Target="media/image175.png"/><Relationship Id="rId183" Type="http://schemas.openxmlformats.org/officeDocument/2006/relationships/image" Target="media/image174.png"/><Relationship Id="rId182" Type="http://schemas.openxmlformats.org/officeDocument/2006/relationships/image" Target="media/image173.png"/><Relationship Id="rId181" Type="http://schemas.openxmlformats.org/officeDocument/2006/relationships/image" Target="media/image172.png"/><Relationship Id="rId180" Type="http://schemas.openxmlformats.org/officeDocument/2006/relationships/image" Target="media/image171.png"/><Relationship Id="rId18" Type="http://schemas.openxmlformats.org/officeDocument/2006/relationships/image" Target="media/image9.png"/><Relationship Id="rId179" Type="http://schemas.openxmlformats.org/officeDocument/2006/relationships/image" Target="media/image170.png"/><Relationship Id="rId178" Type="http://schemas.openxmlformats.org/officeDocument/2006/relationships/image" Target="media/image169.png"/><Relationship Id="rId177" Type="http://schemas.openxmlformats.org/officeDocument/2006/relationships/image" Target="media/image168.png"/><Relationship Id="rId176" Type="http://schemas.openxmlformats.org/officeDocument/2006/relationships/image" Target="media/image167.png"/><Relationship Id="rId175" Type="http://schemas.openxmlformats.org/officeDocument/2006/relationships/image" Target="media/image166.png"/><Relationship Id="rId174" Type="http://schemas.openxmlformats.org/officeDocument/2006/relationships/image" Target="media/image165.png"/><Relationship Id="rId173" Type="http://schemas.openxmlformats.org/officeDocument/2006/relationships/image" Target="media/image164.png"/><Relationship Id="rId172" Type="http://schemas.openxmlformats.org/officeDocument/2006/relationships/image" Target="media/image163.png"/><Relationship Id="rId171" Type="http://schemas.openxmlformats.org/officeDocument/2006/relationships/image" Target="media/image162.png"/><Relationship Id="rId170" Type="http://schemas.openxmlformats.org/officeDocument/2006/relationships/image" Target="media/image161.png"/><Relationship Id="rId17" Type="http://schemas.openxmlformats.org/officeDocument/2006/relationships/image" Target="media/image8.png"/><Relationship Id="rId169" Type="http://schemas.openxmlformats.org/officeDocument/2006/relationships/image" Target="media/image160.png"/><Relationship Id="rId168" Type="http://schemas.openxmlformats.org/officeDocument/2006/relationships/image" Target="media/image159.png"/><Relationship Id="rId167" Type="http://schemas.openxmlformats.org/officeDocument/2006/relationships/image" Target="media/image158.png"/><Relationship Id="rId166" Type="http://schemas.openxmlformats.org/officeDocument/2006/relationships/image" Target="media/image157.png"/><Relationship Id="rId165" Type="http://schemas.openxmlformats.org/officeDocument/2006/relationships/image" Target="media/image156.png"/><Relationship Id="rId164" Type="http://schemas.openxmlformats.org/officeDocument/2006/relationships/image" Target="media/image155.png"/><Relationship Id="rId163" Type="http://schemas.openxmlformats.org/officeDocument/2006/relationships/image" Target="media/image154.png"/><Relationship Id="rId162" Type="http://schemas.openxmlformats.org/officeDocument/2006/relationships/image" Target="media/image153.png"/><Relationship Id="rId161" Type="http://schemas.openxmlformats.org/officeDocument/2006/relationships/image" Target="media/image152.png"/><Relationship Id="rId160" Type="http://schemas.openxmlformats.org/officeDocument/2006/relationships/image" Target="media/image151.png"/><Relationship Id="rId16" Type="http://schemas.openxmlformats.org/officeDocument/2006/relationships/image" Target="media/image7.png"/><Relationship Id="rId159" Type="http://schemas.openxmlformats.org/officeDocument/2006/relationships/image" Target="media/image150.png"/><Relationship Id="rId158" Type="http://schemas.openxmlformats.org/officeDocument/2006/relationships/image" Target="media/image149.png"/><Relationship Id="rId157" Type="http://schemas.openxmlformats.org/officeDocument/2006/relationships/image" Target="media/image148.png"/><Relationship Id="rId156" Type="http://schemas.openxmlformats.org/officeDocument/2006/relationships/image" Target="media/image147.png"/><Relationship Id="rId155" Type="http://schemas.openxmlformats.org/officeDocument/2006/relationships/image" Target="media/image146.png"/><Relationship Id="rId154" Type="http://schemas.openxmlformats.org/officeDocument/2006/relationships/image" Target="media/image145.png"/><Relationship Id="rId153" Type="http://schemas.openxmlformats.org/officeDocument/2006/relationships/image" Target="media/image144.png"/><Relationship Id="rId152" Type="http://schemas.openxmlformats.org/officeDocument/2006/relationships/image" Target="media/image143.png"/><Relationship Id="rId151" Type="http://schemas.openxmlformats.org/officeDocument/2006/relationships/image" Target="media/image142.png"/><Relationship Id="rId150" Type="http://schemas.openxmlformats.org/officeDocument/2006/relationships/image" Target="media/image141.png"/><Relationship Id="rId15" Type="http://schemas.openxmlformats.org/officeDocument/2006/relationships/image" Target="media/image6.png"/><Relationship Id="rId149" Type="http://schemas.openxmlformats.org/officeDocument/2006/relationships/image" Target="media/image140.png"/><Relationship Id="rId148" Type="http://schemas.openxmlformats.org/officeDocument/2006/relationships/image" Target="media/image139.png"/><Relationship Id="rId147" Type="http://schemas.openxmlformats.org/officeDocument/2006/relationships/image" Target="media/image138.png"/><Relationship Id="rId146" Type="http://schemas.openxmlformats.org/officeDocument/2006/relationships/image" Target="media/image137.png"/><Relationship Id="rId145" Type="http://schemas.openxmlformats.org/officeDocument/2006/relationships/image" Target="media/image136.png"/><Relationship Id="rId144" Type="http://schemas.openxmlformats.org/officeDocument/2006/relationships/image" Target="media/image135.png"/><Relationship Id="rId143" Type="http://schemas.openxmlformats.org/officeDocument/2006/relationships/image" Target="media/image134.png"/><Relationship Id="rId142" Type="http://schemas.openxmlformats.org/officeDocument/2006/relationships/image" Target="media/image133.png"/><Relationship Id="rId141" Type="http://schemas.openxmlformats.org/officeDocument/2006/relationships/image" Target="media/image132.png"/><Relationship Id="rId140" Type="http://schemas.openxmlformats.org/officeDocument/2006/relationships/image" Target="media/image131.png"/><Relationship Id="rId14" Type="http://schemas.openxmlformats.org/officeDocument/2006/relationships/image" Target="media/image5.png"/><Relationship Id="rId139" Type="http://schemas.openxmlformats.org/officeDocument/2006/relationships/image" Target="media/image130.png"/><Relationship Id="rId138" Type="http://schemas.openxmlformats.org/officeDocument/2006/relationships/image" Target="media/image129.png"/><Relationship Id="rId137" Type="http://schemas.openxmlformats.org/officeDocument/2006/relationships/image" Target="media/image128.png"/><Relationship Id="rId136" Type="http://schemas.openxmlformats.org/officeDocument/2006/relationships/image" Target="media/image127.png"/><Relationship Id="rId135" Type="http://schemas.openxmlformats.org/officeDocument/2006/relationships/image" Target="media/image126.png"/><Relationship Id="rId134" Type="http://schemas.openxmlformats.org/officeDocument/2006/relationships/image" Target="media/image125.png"/><Relationship Id="rId133" Type="http://schemas.openxmlformats.org/officeDocument/2006/relationships/image" Target="media/image124.png"/><Relationship Id="rId132" Type="http://schemas.openxmlformats.org/officeDocument/2006/relationships/image" Target="media/image123.png"/><Relationship Id="rId131" Type="http://schemas.openxmlformats.org/officeDocument/2006/relationships/image" Target="media/image122.png"/><Relationship Id="rId130" Type="http://schemas.openxmlformats.org/officeDocument/2006/relationships/image" Target="media/image121.png"/><Relationship Id="rId13" Type="http://schemas.openxmlformats.org/officeDocument/2006/relationships/image" Target="media/image4.png"/><Relationship Id="rId129" Type="http://schemas.openxmlformats.org/officeDocument/2006/relationships/image" Target="media/image120.png"/><Relationship Id="rId128" Type="http://schemas.openxmlformats.org/officeDocument/2006/relationships/image" Target="media/image119.png"/><Relationship Id="rId127" Type="http://schemas.openxmlformats.org/officeDocument/2006/relationships/image" Target="media/image118.png"/><Relationship Id="rId126" Type="http://schemas.openxmlformats.org/officeDocument/2006/relationships/image" Target="media/image117.png"/><Relationship Id="rId125" Type="http://schemas.openxmlformats.org/officeDocument/2006/relationships/image" Target="media/image116.png"/><Relationship Id="rId124" Type="http://schemas.openxmlformats.org/officeDocument/2006/relationships/image" Target="media/image115.png"/><Relationship Id="rId123" Type="http://schemas.openxmlformats.org/officeDocument/2006/relationships/image" Target="media/image114.png"/><Relationship Id="rId122" Type="http://schemas.openxmlformats.org/officeDocument/2006/relationships/image" Target="media/image113.png"/><Relationship Id="rId121" Type="http://schemas.openxmlformats.org/officeDocument/2006/relationships/image" Target="media/image112.png"/><Relationship Id="rId120" Type="http://schemas.openxmlformats.org/officeDocument/2006/relationships/image" Target="media/image111.png"/><Relationship Id="rId12" Type="http://schemas.openxmlformats.org/officeDocument/2006/relationships/image" Target="media/image3.png"/><Relationship Id="rId119" Type="http://schemas.openxmlformats.org/officeDocument/2006/relationships/image" Target="media/image110.png"/><Relationship Id="rId118" Type="http://schemas.openxmlformats.org/officeDocument/2006/relationships/image" Target="media/image109.png"/><Relationship Id="rId117" Type="http://schemas.openxmlformats.org/officeDocument/2006/relationships/image" Target="media/image108.png"/><Relationship Id="rId116" Type="http://schemas.openxmlformats.org/officeDocument/2006/relationships/image" Target="media/image107.png"/><Relationship Id="rId115" Type="http://schemas.openxmlformats.org/officeDocument/2006/relationships/image" Target="media/image106.png"/><Relationship Id="rId114" Type="http://schemas.openxmlformats.org/officeDocument/2006/relationships/image" Target="media/image105.png"/><Relationship Id="rId113" Type="http://schemas.openxmlformats.org/officeDocument/2006/relationships/image" Target="media/image104.png"/><Relationship Id="rId112" Type="http://schemas.openxmlformats.org/officeDocument/2006/relationships/image" Target="media/image103.png"/><Relationship Id="rId111" Type="http://schemas.openxmlformats.org/officeDocument/2006/relationships/image" Target="media/image102.png"/><Relationship Id="rId110" Type="http://schemas.openxmlformats.org/officeDocument/2006/relationships/image" Target="media/image101.png"/><Relationship Id="rId11" Type="http://schemas.openxmlformats.org/officeDocument/2006/relationships/image" Target="media/image2.png"/><Relationship Id="rId109" Type="http://schemas.openxmlformats.org/officeDocument/2006/relationships/image" Target="media/image100.png"/><Relationship Id="rId108" Type="http://schemas.openxmlformats.org/officeDocument/2006/relationships/image" Target="media/image99.png"/><Relationship Id="rId107" Type="http://schemas.openxmlformats.org/officeDocument/2006/relationships/image" Target="media/image98.png"/><Relationship Id="rId106" Type="http://schemas.openxmlformats.org/officeDocument/2006/relationships/image" Target="media/image97.png"/><Relationship Id="rId105" Type="http://schemas.openxmlformats.org/officeDocument/2006/relationships/image" Target="media/image96.png"/><Relationship Id="rId104" Type="http://schemas.openxmlformats.org/officeDocument/2006/relationships/image" Target="media/image95.png"/><Relationship Id="rId103" Type="http://schemas.openxmlformats.org/officeDocument/2006/relationships/image" Target="media/image94.png"/><Relationship Id="rId102" Type="http://schemas.openxmlformats.org/officeDocument/2006/relationships/image" Target="media/image93.png"/><Relationship Id="rId101" Type="http://schemas.openxmlformats.org/officeDocument/2006/relationships/image" Target="media/image92.png"/><Relationship Id="rId100" Type="http://schemas.openxmlformats.org/officeDocument/2006/relationships/image" Target="media/image91.png"/><Relationship Id="rId10" Type="http://schemas.openxmlformats.org/officeDocument/2006/relationships/image" Target="media/image1.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180</Pages>
  <Words>31968</Words>
  <Characters>32509</Characters>
  <Lines>0</Lines>
  <Paragraphs>0</Paragraphs>
  <TotalTime>33</TotalTime>
  <ScaleCrop>false</ScaleCrop>
  <LinksUpToDate>false</LinksUpToDate>
  <CharactersWithSpaces>32776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2020-08-03T02:43:00Z</dcterms:created>
  <dc:creator>54909</dc:creator>
  <cp:lastModifiedBy>pigeon</cp:lastModifiedBy>
  <dcterms:modified xsi:type="dcterms:W3CDTF">2022-11-09T08:06:34Z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9CAA9DF7858C4D96B4007F105B6EE73E</vt:lpwstr>
  </property>
</Properties>
</file>