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79053">
      <w:pPr>
        <w:spacing w:line="520" w:lineRule="exact"/>
        <w:rPr>
          <w:rFonts w:hint="eastAsia" w:ascii="仿宋_GB2312" w:hAnsi="仿宋_GB2312" w:cs="仿宋_GB2312"/>
          <w:spacing w:val="-10"/>
        </w:rPr>
      </w:pPr>
      <w:bookmarkStart w:id="0" w:name="_GoBack"/>
      <w:bookmarkEnd w:id="0"/>
      <w:r>
        <w:rPr>
          <w:rFonts w:hint="eastAsia" w:ascii="仿宋_GB2312" w:hAnsi="仿宋_GB2312" w:cs="仿宋_GB2312"/>
          <w:spacing w:val="-10"/>
        </w:rPr>
        <w:t>附件</w:t>
      </w:r>
      <w:r>
        <w:rPr>
          <w:rFonts w:hint="eastAsia" w:ascii="仿宋_GB2312" w:hAnsi="仿宋_GB2312" w:cs="仿宋_GB2312"/>
          <w:spacing w:val="-10"/>
          <w:lang w:val="en-US" w:eastAsia="zh-CN"/>
        </w:rPr>
        <w:t>2</w:t>
      </w:r>
      <w:r>
        <w:rPr>
          <w:rFonts w:hint="eastAsia" w:ascii="仿宋_GB2312" w:hAnsi="仿宋_GB2312" w:cs="仿宋_GB2312"/>
          <w:spacing w:val="-10"/>
        </w:rPr>
        <w:t>：</w:t>
      </w:r>
    </w:p>
    <w:p w14:paraId="7698C7B2">
      <w:pPr>
        <w:spacing w:line="520" w:lineRule="exact"/>
        <w:rPr>
          <w:rFonts w:hint="eastAsia" w:ascii="仿宋_GB2312" w:hAnsi="仿宋_GB2312" w:cs="仿宋_GB2312"/>
          <w:spacing w:val="-10"/>
        </w:rPr>
      </w:pPr>
    </w:p>
    <w:p w14:paraId="4EA12D11">
      <w:pPr>
        <w:spacing w:line="520" w:lineRule="exact"/>
        <w:rPr>
          <w:rFonts w:hint="eastAsia" w:ascii="仿宋_GB2312" w:hAnsi="仿宋_GB2312" w:cs="仿宋_GB2312"/>
          <w:b/>
          <w:bCs/>
          <w:spacing w:val="-10"/>
          <w:sz w:val="44"/>
          <w:szCs w:val="44"/>
        </w:rPr>
      </w:pPr>
      <w:r>
        <w:rPr>
          <w:rFonts w:hint="eastAsia" w:ascii="仿宋_GB2312" w:hAnsi="仿宋_GB2312" w:cs="仿宋_GB2312"/>
          <w:spacing w:val="-10"/>
        </w:rPr>
        <w:t xml:space="preserve">           </w:t>
      </w:r>
      <w:r>
        <w:rPr>
          <w:rFonts w:hint="eastAsia" w:ascii="仿宋_GB2312" w:hAnsi="仿宋_GB2312" w:cs="仿宋_GB2312"/>
          <w:b/>
          <w:bCs/>
          <w:spacing w:val="-10"/>
          <w:sz w:val="44"/>
          <w:szCs w:val="44"/>
          <w:lang w:val="en-US" w:eastAsia="zh-CN"/>
        </w:rPr>
        <w:t>XX</w:t>
      </w:r>
      <w:r>
        <w:rPr>
          <w:rFonts w:hint="eastAsia" w:ascii="仿宋_GB2312" w:hAnsi="仿宋_GB2312" w:cs="仿宋_GB2312"/>
          <w:b/>
          <w:bCs/>
          <w:spacing w:val="-10"/>
          <w:sz w:val="44"/>
          <w:szCs w:val="44"/>
        </w:rPr>
        <w:t>年度医保基金预付金申请书</w:t>
      </w:r>
    </w:p>
    <w:p w14:paraId="4538A51D">
      <w:pPr>
        <w:spacing w:line="760" w:lineRule="exact"/>
        <w:rPr>
          <w:rFonts w:hint="eastAsia" w:ascii="仿宋_GB2312" w:hAnsi="仿宋_GB2312" w:cs="仿宋_GB2312"/>
          <w:spacing w:val="-10"/>
        </w:rPr>
      </w:pPr>
      <w:r>
        <w:rPr>
          <w:rFonts w:hint="eastAsia" w:ascii="仿宋_GB2312" w:hAnsi="仿宋_GB2312" w:cs="仿宋_GB2312"/>
          <w:spacing w:val="-10"/>
          <w:u w:val="single"/>
        </w:rPr>
        <w:t xml:space="preserve">                  </w:t>
      </w:r>
      <w:r>
        <w:rPr>
          <w:rFonts w:hint="eastAsia" w:ascii="仿宋_GB2312" w:hAnsi="仿宋_GB2312" w:cs="仿宋_GB2312"/>
          <w:spacing w:val="-10"/>
        </w:rPr>
        <w:t>：</w:t>
      </w:r>
    </w:p>
    <w:p w14:paraId="1B15A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560"/>
        <w:textAlignment w:val="auto"/>
        <w:rPr>
          <w:rFonts w:hint="eastAsia" w:ascii="仿宋_GB2312" w:hAnsi="仿宋_GB2312" w:cs="仿宋_GB2312"/>
          <w:spacing w:val="-10"/>
          <w:u w:val="single"/>
        </w:rPr>
      </w:pPr>
      <w:r>
        <w:rPr>
          <w:rFonts w:hint="eastAsia" w:ascii="仿宋_GB2312" w:hAnsi="仿宋_GB2312" w:cs="仿宋_GB2312"/>
          <w:spacing w:val="-10"/>
        </w:rPr>
        <w:t>根据《张掖市医疗保障局张掖市财政局</w:t>
      </w:r>
      <w:r>
        <w:rPr>
          <w:rFonts w:hint="eastAsia" w:ascii="仿宋_GB2312" w:hAnsi="仿宋_GB2312" w:cs="仿宋_GB2312"/>
          <w:spacing w:val="-10"/>
          <w:lang w:eastAsia="zh-CN"/>
        </w:rPr>
        <w:t>转发甘肃省医疗保障局甘肃省财政厅</w:t>
      </w:r>
      <w:r>
        <w:rPr>
          <w:rFonts w:hint="eastAsia" w:ascii="仿宋_GB2312" w:hAnsi="仿宋_GB2312" w:cs="仿宋_GB2312"/>
          <w:spacing w:val="-10"/>
        </w:rPr>
        <w:t>关于进一步规范定点医疗机构医保预付金管理的通知》（张医保</w:t>
      </w:r>
      <w:r>
        <w:rPr>
          <w:rFonts w:hint="eastAsia" w:ascii="仿宋_GB2312" w:hAnsi="仿宋_GB2312" w:cs="仿宋_GB2312"/>
          <w:spacing w:val="-10"/>
          <w:lang w:eastAsia="zh-CN"/>
        </w:rPr>
        <w:t>函</w:t>
      </w:r>
      <w:r>
        <w:rPr>
          <w:rFonts w:hint="eastAsia" w:ascii="仿宋_GB2312" w:hAnsi="仿宋_GB2312" w:cs="仿宋_GB2312"/>
          <w:spacing w:val="-10"/>
        </w:rPr>
        <w:t>〔2025〕</w:t>
      </w:r>
      <w:r>
        <w:rPr>
          <w:rFonts w:hint="eastAsia" w:ascii="仿宋_GB2312" w:hAnsi="仿宋_GB2312" w:cs="仿宋_GB2312"/>
          <w:spacing w:val="-10"/>
          <w:lang w:val="en-US" w:eastAsia="zh-CN"/>
        </w:rPr>
        <w:t>6</w:t>
      </w:r>
      <w:r>
        <w:rPr>
          <w:rFonts w:hint="eastAsia" w:ascii="仿宋_GB2312" w:hAnsi="仿宋_GB2312" w:cs="仿宋_GB2312"/>
          <w:spacing w:val="-10"/>
        </w:rPr>
        <w:t>号）规定，经过自审，我机构符合文件规定的申报条件，现申请拨付2025年度医保基金预付金计人民币</w:t>
      </w:r>
      <w:r>
        <w:rPr>
          <w:rFonts w:hint="eastAsia" w:ascii="仿宋_GB2312" w:hAnsi="仿宋_GB2312" w:cs="仿宋_GB2312"/>
          <w:spacing w:val="-10"/>
          <w:u w:val="single"/>
        </w:rPr>
        <w:t xml:space="preserve">             万元（</w:t>
      </w:r>
      <w:r>
        <w:rPr>
          <w:rFonts w:ascii="Arial" w:hAnsi="Arial" w:cs="Arial"/>
          <w:spacing w:val="-10"/>
          <w:u w:val="single"/>
        </w:rPr>
        <w:t>¥</w:t>
      </w:r>
      <w:r>
        <w:rPr>
          <w:rFonts w:hint="eastAsia" w:ascii="仿宋_GB2312" w:hAnsi="仿宋_GB2312" w:cs="仿宋_GB2312"/>
          <w:spacing w:val="-10"/>
          <w:u w:val="single"/>
        </w:rPr>
        <w:t xml:space="preserve">      ）</w:t>
      </w:r>
      <w:r>
        <w:rPr>
          <w:rFonts w:hint="eastAsia" w:ascii="仿宋_GB2312" w:hAnsi="仿宋_GB2312" w:cs="仿宋_GB2312"/>
          <w:spacing w:val="-10"/>
        </w:rPr>
        <w:t>，其中：职工医保基金预付金计人民币</w:t>
      </w:r>
      <w:r>
        <w:rPr>
          <w:rFonts w:hint="eastAsia" w:ascii="仿宋_GB2312" w:hAnsi="仿宋_GB2312" w:cs="仿宋_GB2312"/>
          <w:spacing w:val="-10"/>
          <w:u w:val="single"/>
        </w:rPr>
        <w:t xml:space="preserve">             万元（</w:t>
      </w:r>
      <w:r>
        <w:rPr>
          <w:rFonts w:ascii="Arial" w:hAnsi="Arial" w:cs="Arial"/>
          <w:spacing w:val="-10"/>
          <w:u w:val="single"/>
        </w:rPr>
        <w:t>¥</w:t>
      </w:r>
      <w:r>
        <w:rPr>
          <w:rFonts w:hint="eastAsia" w:ascii="仿宋_GB2312" w:hAnsi="仿宋_GB2312" w:cs="仿宋_GB2312"/>
          <w:spacing w:val="-10"/>
          <w:u w:val="single"/>
        </w:rPr>
        <w:t xml:space="preserve">      ）</w:t>
      </w:r>
      <w:r>
        <w:rPr>
          <w:rFonts w:hint="eastAsia" w:ascii="仿宋_GB2312" w:hAnsi="仿宋_GB2312" w:cs="仿宋_GB2312"/>
          <w:spacing w:val="-10"/>
        </w:rPr>
        <w:t>，居民医保基金预付金计人民币</w:t>
      </w:r>
      <w:r>
        <w:rPr>
          <w:rFonts w:hint="eastAsia" w:ascii="仿宋_GB2312" w:hAnsi="仿宋_GB2312" w:cs="仿宋_GB2312"/>
          <w:spacing w:val="-10"/>
          <w:u w:val="single"/>
        </w:rPr>
        <w:t xml:space="preserve">             万元（</w:t>
      </w:r>
      <w:r>
        <w:rPr>
          <w:rFonts w:ascii="Arial" w:hAnsi="Arial" w:cs="Arial"/>
          <w:spacing w:val="-10"/>
          <w:u w:val="single"/>
        </w:rPr>
        <w:t>¥</w:t>
      </w:r>
      <w:r>
        <w:rPr>
          <w:rFonts w:hint="eastAsia" w:ascii="仿宋_GB2312" w:hAnsi="仿宋_GB2312" w:cs="仿宋_GB2312"/>
          <w:spacing w:val="-10"/>
          <w:u w:val="single"/>
        </w:rPr>
        <w:t xml:space="preserve">      ）。</w:t>
      </w:r>
    </w:p>
    <w:p w14:paraId="5B3DF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/>
        <w:textAlignment w:val="auto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spacing w:val="-10"/>
        </w:rPr>
        <w:t>本单位承诺：如有以虚假信息进行申报预付金，在年度中如发生</w:t>
      </w:r>
      <w:r>
        <w:rPr>
          <w:rFonts w:hint="eastAsia" w:ascii="仿宋_GB2312" w:hAnsi="仿宋_GB2312" w:cs="仿宋_GB2312"/>
        </w:rPr>
        <w:t>应及时收回预付金情况的，将积极配合医保部门、财政部门以冲减结算金额的方式或经司法程序予以收回。</w:t>
      </w:r>
    </w:p>
    <w:p w14:paraId="776948CE">
      <w:pPr>
        <w:spacing w:line="760" w:lineRule="exact"/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                           申请单位（盖章）：</w:t>
      </w:r>
    </w:p>
    <w:p w14:paraId="4C01EF35">
      <w:pPr>
        <w:spacing w:line="760" w:lineRule="exact"/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                            负 责 人（签字）：</w:t>
      </w:r>
    </w:p>
    <w:p w14:paraId="38634714">
      <w:pPr>
        <w:spacing w:line="760" w:lineRule="exact"/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                            2025年  月  日</w:t>
      </w:r>
    </w:p>
    <w:p w14:paraId="1AFACDA1">
      <w:pPr>
        <w:spacing w:line="760" w:lineRule="exac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附件</w:t>
      </w:r>
      <w:r>
        <w:rPr>
          <w:rFonts w:hint="eastAsia" w:ascii="仿宋_GB2312" w:hAnsi="仿宋_GB2312" w:cs="仿宋_GB2312"/>
          <w:lang w:val="en-US" w:eastAsia="zh-CN"/>
        </w:rPr>
        <w:t>3</w:t>
      </w:r>
      <w:r>
        <w:rPr>
          <w:rFonts w:hint="eastAsia" w:ascii="仿宋_GB2312" w:hAnsi="仿宋_GB2312" w:cs="仿宋_GB2312"/>
        </w:rPr>
        <w:t>：</w:t>
      </w:r>
    </w:p>
    <w:p w14:paraId="7860FD9F">
      <w:pPr>
        <w:pStyle w:val="8"/>
        <w:spacing w:line="440" w:lineRule="exact"/>
        <w:rPr>
          <w:rFonts w:hint="eastAsia" w:ascii="黑体" w:hAnsi="黑体" w:eastAsia="黑体"/>
          <w:b w:val="0"/>
          <w:sz w:val="36"/>
          <w:szCs w:val="36"/>
        </w:rPr>
      </w:pPr>
      <w:r>
        <w:rPr>
          <w:rFonts w:hint="eastAsia" w:ascii="仿宋_GB2312" w:hAnsi="仿宋_GB2312" w:cs="仿宋_GB2312"/>
          <w:b/>
          <w:bCs/>
          <w:spacing w:val="-10"/>
          <w:sz w:val="44"/>
          <w:szCs w:val="44"/>
          <w:lang w:val="en-US" w:eastAsia="zh-CN"/>
        </w:rPr>
        <w:t>XX</w:t>
      </w:r>
      <w:r>
        <w:rPr>
          <w:rFonts w:hint="eastAsia" w:ascii="黑体" w:hAnsi="黑体" w:eastAsia="黑体"/>
          <w:b w:val="0"/>
          <w:sz w:val="36"/>
          <w:szCs w:val="36"/>
        </w:rPr>
        <w:t>年度医保基金预付金使用协议（范本）</w:t>
      </w:r>
    </w:p>
    <w:p w14:paraId="5E425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甲方（拨款方）：</w:t>
      </w:r>
      <w:r>
        <w:rPr>
          <w:rFonts w:hint="eastAsia" w:ascii="仿宋_GB2312"/>
          <w:sz w:val="28"/>
          <w:szCs w:val="28"/>
          <w:u w:val="single"/>
        </w:rPr>
        <w:t>　　　　　　　　　　　　　　　</w:t>
      </w:r>
    </w:p>
    <w:p w14:paraId="42A42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乙方（收款方）：</w:t>
      </w:r>
      <w:r>
        <w:rPr>
          <w:rFonts w:hint="eastAsia" w:ascii="仿宋_GB2312"/>
          <w:b/>
          <w:sz w:val="28"/>
          <w:szCs w:val="28"/>
          <w:u w:val="single"/>
        </w:rPr>
        <w:t xml:space="preserve"> </w:t>
      </w:r>
      <w:r>
        <w:rPr>
          <w:rStyle w:val="15"/>
          <w:rFonts w:hint="eastAsia"/>
          <w:b w:val="0"/>
          <w:sz w:val="28"/>
          <w:szCs w:val="28"/>
          <w:u w:val="single"/>
        </w:rPr>
        <w:t xml:space="preserve">                             </w:t>
      </w:r>
      <w:r>
        <w:rPr>
          <w:rStyle w:val="15"/>
          <w:rFonts w:hint="eastAsia"/>
          <w:sz w:val="28"/>
          <w:szCs w:val="28"/>
        </w:rPr>
        <w:t xml:space="preserve"> </w:t>
      </w:r>
    </w:p>
    <w:p w14:paraId="0B7A8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根据《张掖市医疗保障局张掖市财政局</w:t>
      </w:r>
      <w:r>
        <w:rPr>
          <w:rFonts w:hint="eastAsia" w:ascii="仿宋_GB2312"/>
          <w:sz w:val="28"/>
          <w:szCs w:val="28"/>
          <w:lang w:eastAsia="zh-CN"/>
        </w:rPr>
        <w:t>转发甘肃省医疗保障局甘肃省财政厅</w:t>
      </w:r>
      <w:r>
        <w:rPr>
          <w:rFonts w:hint="eastAsia" w:ascii="仿宋_GB2312"/>
          <w:sz w:val="28"/>
          <w:szCs w:val="28"/>
        </w:rPr>
        <w:t>关于进一步规范定点医疗机构医保预付金管理的通知》（张医保</w:t>
      </w:r>
      <w:r>
        <w:rPr>
          <w:rFonts w:hint="eastAsia" w:ascii="仿宋_GB2312"/>
          <w:sz w:val="28"/>
          <w:szCs w:val="28"/>
          <w:lang w:eastAsia="zh-CN"/>
        </w:rPr>
        <w:t>函</w:t>
      </w:r>
      <w:r>
        <w:rPr>
          <w:rFonts w:hint="eastAsia" w:ascii="仿宋_GB2312"/>
          <w:sz w:val="28"/>
          <w:szCs w:val="28"/>
        </w:rPr>
        <w:t>〔2025〕</w:t>
      </w:r>
      <w:r>
        <w:rPr>
          <w:rFonts w:hint="eastAsia" w:ascii="仿宋_GB2312"/>
          <w:sz w:val="28"/>
          <w:szCs w:val="28"/>
          <w:lang w:val="en-US" w:eastAsia="zh-CN"/>
        </w:rPr>
        <w:t>6</w:t>
      </w:r>
      <w:r>
        <w:rPr>
          <w:rFonts w:hint="eastAsia" w:ascii="仿宋_GB2312"/>
          <w:sz w:val="28"/>
          <w:szCs w:val="28"/>
        </w:rPr>
        <w:t>号）经甲乙双方协商，特订立本协议，以便共同遵守。</w:t>
      </w:r>
    </w:p>
    <w:p w14:paraId="67953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一、预拨款种类：2025年度医保基金预付金。</w:t>
      </w:r>
    </w:p>
    <w:p w14:paraId="1B4B3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二、预拨款金额：计人民币      万元（¥      ），其中：职工医保基金预付金计人民币       万元（¥      ），居民医保基金预付金计人民币      万元（¥      ）。</w:t>
      </w:r>
    </w:p>
    <w:p w14:paraId="42816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三、预拨款使用期限：自2025年 月 日起至2025年12月24日止。             </w:t>
      </w:r>
    </w:p>
    <w:p w14:paraId="43042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bCs/>
          <w:sz w:val="28"/>
          <w:szCs w:val="28"/>
        </w:rPr>
      </w:pPr>
      <w:r>
        <w:rPr>
          <w:rFonts w:hint="eastAsia" w:ascii="仿宋_GB2312"/>
          <w:bCs/>
          <w:sz w:val="28"/>
          <w:szCs w:val="28"/>
        </w:rPr>
        <w:t>四、还款方式：由乙方在2025年12月25前返还至</w:t>
      </w:r>
      <w:r>
        <w:rPr>
          <w:rFonts w:hint="eastAsia" w:ascii="仿宋_GB2312"/>
          <w:bCs/>
          <w:sz w:val="28"/>
          <w:szCs w:val="28"/>
          <w:u w:val="single"/>
        </w:rPr>
        <w:t>　　　</w:t>
      </w:r>
      <w:r>
        <w:rPr>
          <w:rFonts w:hint="eastAsia" w:ascii="仿宋_GB2312"/>
          <w:bCs/>
          <w:sz w:val="28"/>
          <w:szCs w:val="28"/>
        </w:rPr>
        <w:t>基本医疗保险基金支出户。</w:t>
      </w:r>
    </w:p>
    <w:p w14:paraId="73E93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五、保证条款：</w:t>
      </w:r>
    </w:p>
    <w:p w14:paraId="12DAA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1.乙方必须按照医保基金规定的用途专款专用，不得挪作他用。</w:t>
      </w:r>
    </w:p>
    <w:p w14:paraId="48D5F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2.乙方有义务接受甲方对基金使用等情况的检查、监督，乙方应积极配合甲方的监督检查。 </w:t>
      </w:r>
    </w:p>
    <w:p w14:paraId="6C688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3.乙方必须在规定期限内返还医保基金预付金，逾期不还的在年度绩效考核时予以相应扣分，并根据绩效考核评分测算清算等级系数。</w:t>
      </w:r>
    </w:p>
    <w:p w14:paraId="3EEBC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4.乙方在历年预付金（周转金）未偿还清之前，甲方不再向乙方预付新的预付金。</w:t>
      </w:r>
    </w:p>
    <w:p w14:paraId="1624A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本协议未尽事宜，须经协议双方共同协商，作出补充规定，补充规定与本协议具有同等法律效力。</w:t>
      </w:r>
    </w:p>
    <w:p w14:paraId="0BE85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本协议一式二份，医保经办机构和定点医疗机构各执一份，自甲乙双方签字之日起生效。</w:t>
      </w:r>
    </w:p>
    <w:p w14:paraId="5FC5E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</w:p>
    <w:p w14:paraId="314FB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      甲方：（公章）      　　    乙方：（公章）    </w:t>
      </w:r>
    </w:p>
    <w:p w14:paraId="4B395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      负责人：                   负责人：</w:t>
      </w:r>
    </w:p>
    <w:p w14:paraId="41203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hint="eastAsia" w:ascii="仿宋_GB2312" w:hAnsi="仿宋_GB2312" w:cs="仿宋_GB2312"/>
          <w:spacing w:val="-10"/>
        </w:rPr>
      </w:pPr>
      <w:r>
        <w:rPr>
          <w:rFonts w:hint="eastAsia" w:ascii="仿宋_GB2312"/>
          <w:sz w:val="28"/>
          <w:szCs w:val="28"/>
        </w:rPr>
        <w:t xml:space="preserve">        年  月  日                 年   月   日</w:t>
      </w:r>
    </w:p>
    <w:sectPr>
      <w:headerReference r:id="rId5" w:type="default"/>
      <w:footerReference r:id="rId6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鼎小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5C22E">
    <w:pPr>
      <w:spacing w:line="177" w:lineRule="auto"/>
      <w:ind w:left="330"/>
      <w:rPr>
        <w:rFonts w:hint="eastAsia" w:ascii="宋体" w:hAnsi="宋体" w:eastAsia="宋体" w:cs="宋体"/>
        <w:sz w:val="31"/>
        <w:szCs w:val="3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637D9">
    <w:pPr>
      <w:pStyle w:val="4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1M2NmODQwNWIxYzRmODc4YzgyMGY0NWU4NjgwMTMifQ=="/>
  </w:docVars>
  <w:rsids>
    <w:rsidRoot w:val="FEECA3E7"/>
    <w:rsid w:val="00197BDD"/>
    <w:rsid w:val="00295D54"/>
    <w:rsid w:val="00323D01"/>
    <w:rsid w:val="003C0331"/>
    <w:rsid w:val="00902B56"/>
    <w:rsid w:val="009906F2"/>
    <w:rsid w:val="00EC202E"/>
    <w:rsid w:val="014B7D72"/>
    <w:rsid w:val="048B5305"/>
    <w:rsid w:val="051A6464"/>
    <w:rsid w:val="051E351C"/>
    <w:rsid w:val="0E895D3D"/>
    <w:rsid w:val="0EF636C9"/>
    <w:rsid w:val="10C85DC9"/>
    <w:rsid w:val="13EE48C0"/>
    <w:rsid w:val="19913B9B"/>
    <w:rsid w:val="23B67FAC"/>
    <w:rsid w:val="31E52343"/>
    <w:rsid w:val="34057BF9"/>
    <w:rsid w:val="3960704D"/>
    <w:rsid w:val="3C4F7EC1"/>
    <w:rsid w:val="3E3F3D8F"/>
    <w:rsid w:val="3EDC080D"/>
    <w:rsid w:val="3EDD7981"/>
    <w:rsid w:val="3FBD5D22"/>
    <w:rsid w:val="40090643"/>
    <w:rsid w:val="445926CE"/>
    <w:rsid w:val="44ED30A1"/>
    <w:rsid w:val="45057F98"/>
    <w:rsid w:val="45CB4181"/>
    <w:rsid w:val="4D206899"/>
    <w:rsid w:val="4FB770C4"/>
    <w:rsid w:val="552C4C41"/>
    <w:rsid w:val="583272F1"/>
    <w:rsid w:val="63FC26C0"/>
    <w:rsid w:val="6A586C50"/>
    <w:rsid w:val="6A5930DC"/>
    <w:rsid w:val="6BFE4503"/>
    <w:rsid w:val="6F061826"/>
    <w:rsid w:val="72DA428C"/>
    <w:rsid w:val="763227FB"/>
    <w:rsid w:val="763AB2E5"/>
    <w:rsid w:val="77BFFC7D"/>
    <w:rsid w:val="7951717C"/>
    <w:rsid w:val="79BE4A9B"/>
    <w:rsid w:val="79EB35FA"/>
    <w:rsid w:val="7AB80B1E"/>
    <w:rsid w:val="7AE6187F"/>
    <w:rsid w:val="7C0B5C13"/>
    <w:rsid w:val="7CB17D36"/>
    <w:rsid w:val="7D59525A"/>
    <w:rsid w:val="7D701A62"/>
    <w:rsid w:val="7DB35EED"/>
    <w:rsid w:val="7F1FBAA1"/>
    <w:rsid w:val="B77B7AB6"/>
    <w:rsid w:val="BA9F1765"/>
    <w:rsid w:val="FB6D67CD"/>
    <w:rsid w:val="FDFD6BE0"/>
    <w:rsid w:val="FEECA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index 6"/>
    <w:basedOn w:val="1"/>
    <w:next w:val="1"/>
    <w:unhideWhenUsed/>
    <w:qFormat/>
    <w:uiPriority w:val="0"/>
    <w:rPr>
      <w:rFonts w:hint="eastAsia"/>
      <w:sz w:val="21"/>
    </w:rPr>
  </w:style>
  <w:style w:type="paragraph" w:styleId="4">
    <w:name w:val="Body Text"/>
    <w:basedOn w:val="1"/>
    <w:qFormat/>
    <w:uiPriority w:val="0"/>
    <w:pPr>
      <w:spacing w:after="140" w:line="276" w:lineRule="auto"/>
    </w:pPr>
  </w:style>
  <w:style w:type="paragraph" w:styleId="5">
    <w:name w:val="Body Text Indent 2"/>
    <w:basedOn w:val="1"/>
    <w:next w:val="4"/>
    <w:qFormat/>
    <w:uiPriority w:val="0"/>
    <w:pPr>
      <w:spacing w:after="120" w:line="480" w:lineRule="auto"/>
      <w:ind w:left="420" w:leftChars="200"/>
    </w:pPr>
    <w:rPr>
      <w:rFonts w:ascii="Calibri" w:hAnsi="Calibri" w:eastAsia="宋体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5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Body Text Indent 21"/>
    <w:basedOn w:val="1"/>
    <w:unhideWhenUsed/>
    <w:qFormat/>
    <w:uiPriority w:val="0"/>
    <w:pPr>
      <w:spacing w:line="480" w:lineRule="auto"/>
      <w:ind w:left="420" w:leftChars="200"/>
    </w:pPr>
    <w:rPr>
      <w:rFonts w:hint="eastAsia"/>
      <w:sz w:val="21"/>
    </w:rPr>
  </w:style>
  <w:style w:type="character" w:customStyle="1" w:styleId="14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15">
    <w:name w:val="标题 字符"/>
    <w:basedOn w:val="11"/>
    <w:link w:val="8"/>
    <w:qFormat/>
    <w:uiPriority w:val="0"/>
    <w:rPr>
      <w:rFonts w:ascii="Cambria" w:hAnsi="Cambria"/>
      <w:b/>
      <w:bCs/>
      <w:sz w:val="32"/>
      <w:szCs w:val="32"/>
    </w:rPr>
  </w:style>
  <w:style w:type="character" w:customStyle="1" w:styleId="16">
    <w:name w:val="页眉 字符"/>
    <w:basedOn w:val="11"/>
    <w:link w:val="7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1442</Words>
  <Characters>1499</Characters>
  <Lines>31</Lines>
  <Paragraphs>8</Paragraphs>
  <TotalTime>7</TotalTime>
  <ScaleCrop>false</ScaleCrop>
  <LinksUpToDate>false</LinksUpToDate>
  <CharactersWithSpaces>1957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2023-03-22T22:58:00Z</dcterms:created>
  <dc:creator>UOS</dc:creator>
  <cp:lastModifiedBy>淡若轻风</cp:lastModifiedBy>
  <cp:lastPrinted>2025-02-06T09:39:00Z</cp:lastPrinted>
  <dcterms:modified xsi:type="dcterms:W3CDTF">2025-02-07T03:36:48Z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9425C835202E4D47B97604B8D10575AA_13</vt:lpwstr>
  </property>
  <property fmtid="{D5CDD505-2E9C-101B-9397-08002B2CF9AE}" pid="4" name="KSOTemplateDocerSaveRecord">
    <vt:lpwstr>eyJoZGlkIjoiMzA2NGExZTIyZDI1NGFmOGJiNDE1ZGQyMjk4MWM1OGIiLCJ1c2VySWQiOiI5NDU0OTkyNzcifQ==</vt:lpwstr>
  </property>
</Properties>
</file>